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3A8" w:rsidRPr="00D076E5" w:rsidRDefault="003B777F" w:rsidP="003B777F">
      <w:pPr>
        <w:jc w:val="center"/>
        <w:rPr>
          <w:b/>
          <w:sz w:val="28"/>
          <w:szCs w:val="28"/>
        </w:rPr>
      </w:pPr>
      <w:r w:rsidRPr="00D076E5">
        <w:rPr>
          <w:b/>
          <w:sz w:val="28"/>
          <w:szCs w:val="28"/>
        </w:rPr>
        <w:t xml:space="preserve">LOUISIANA </w:t>
      </w:r>
      <w:r w:rsidR="00724FBB" w:rsidRPr="00D076E5">
        <w:rPr>
          <w:b/>
          <w:sz w:val="28"/>
          <w:szCs w:val="28"/>
        </w:rPr>
        <w:t>BOARD OF ANIMAL HEALTH</w:t>
      </w:r>
      <w:r w:rsidR="00CC65DB" w:rsidRPr="00D076E5">
        <w:rPr>
          <w:b/>
          <w:sz w:val="28"/>
          <w:szCs w:val="28"/>
        </w:rPr>
        <w:t xml:space="preserve"> </w:t>
      </w:r>
      <w:r w:rsidRPr="00D076E5">
        <w:rPr>
          <w:b/>
          <w:sz w:val="28"/>
          <w:szCs w:val="28"/>
        </w:rPr>
        <w:t>MEETING</w:t>
      </w:r>
    </w:p>
    <w:p w:rsidR="003B777F" w:rsidRPr="00D076E5" w:rsidRDefault="00EE1583" w:rsidP="003B777F">
      <w:pPr>
        <w:jc w:val="center"/>
        <w:rPr>
          <w:b/>
          <w:sz w:val="28"/>
          <w:szCs w:val="28"/>
        </w:rPr>
      </w:pPr>
      <w:r w:rsidRPr="00D076E5">
        <w:rPr>
          <w:b/>
          <w:sz w:val="28"/>
          <w:szCs w:val="28"/>
        </w:rPr>
        <w:t>January 5, 2018</w:t>
      </w:r>
    </w:p>
    <w:p w:rsidR="003B777F" w:rsidRPr="00D076E5" w:rsidRDefault="00EE1583" w:rsidP="003B777F">
      <w:pPr>
        <w:jc w:val="center"/>
        <w:rPr>
          <w:b/>
          <w:sz w:val="28"/>
          <w:szCs w:val="28"/>
        </w:rPr>
      </w:pPr>
      <w:r w:rsidRPr="00D076E5">
        <w:rPr>
          <w:b/>
          <w:sz w:val="28"/>
          <w:szCs w:val="28"/>
        </w:rPr>
        <w:t>9:30</w:t>
      </w:r>
      <w:r w:rsidR="003B777F" w:rsidRPr="00D076E5">
        <w:rPr>
          <w:b/>
          <w:sz w:val="28"/>
          <w:szCs w:val="28"/>
        </w:rPr>
        <w:t xml:space="preserve"> AM</w:t>
      </w:r>
    </w:p>
    <w:p w:rsidR="003B777F" w:rsidRPr="00D076E5" w:rsidRDefault="003B777F" w:rsidP="003B777F">
      <w:pPr>
        <w:jc w:val="center"/>
        <w:rPr>
          <w:b/>
          <w:sz w:val="28"/>
          <w:szCs w:val="28"/>
        </w:rPr>
      </w:pPr>
      <w:r w:rsidRPr="00D076E5">
        <w:rPr>
          <w:b/>
          <w:sz w:val="28"/>
          <w:szCs w:val="28"/>
        </w:rPr>
        <w:t>Veterans Memorial Auditorium</w:t>
      </w:r>
    </w:p>
    <w:p w:rsidR="003B777F" w:rsidRPr="00D076E5" w:rsidRDefault="003B777F" w:rsidP="003B777F">
      <w:pPr>
        <w:jc w:val="center"/>
        <w:rPr>
          <w:b/>
          <w:sz w:val="28"/>
          <w:szCs w:val="28"/>
        </w:rPr>
      </w:pPr>
      <w:r w:rsidRPr="00D076E5">
        <w:rPr>
          <w:b/>
          <w:sz w:val="28"/>
          <w:szCs w:val="28"/>
        </w:rPr>
        <w:t>5825 Florida Boulevard, 1</w:t>
      </w:r>
      <w:r w:rsidRPr="00D076E5">
        <w:rPr>
          <w:b/>
          <w:sz w:val="28"/>
          <w:szCs w:val="28"/>
          <w:vertAlign w:val="superscript"/>
        </w:rPr>
        <w:t>st</w:t>
      </w:r>
      <w:r w:rsidRPr="00D076E5">
        <w:rPr>
          <w:b/>
          <w:sz w:val="28"/>
          <w:szCs w:val="28"/>
        </w:rPr>
        <w:t xml:space="preserve"> Floor</w:t>
      </w:r>
    </w:p>
    <w:p w:rsidR="003B777F" w:rsidRPr="00D076E5" w:rsidRDefault="003B777F" w:rsidP="003B777F">
      <w:pPr>
        <w:jc w:val="center"/>
        <w:rPr>
          <w:b/>
          <w:sz w:val="28"/>
          <w:szCs w:val="28"/>
        </w:rPr>
      </w:pPr>
      <w:r w:rsidRPr="00D076E5">
        <w:rPr>
          <w:b/>
          <w:sz w:val="28"/>
          <w:szCs w:val="28"/>
        </w:rPr>
        <w:t>Baton Rouge, Louisiana 70806</w:t>
      </w:r>
    </w:p>
    <w:p w:rsidR="003B777F" w:rsidRPr="00D076E5" w:rsidRDefault="007A64F3" w:rsidP="005F2B47">
      <w:pPr>
        <w:jc w:val="center"/>
        <w:rPr>
          <w:b/>
          <w:sz w:val="28"/>
          <w:szCs w:val="28"/>
        </w:rPr>
      </w:pPr>
      <w:r w:rsidRPr="00D076E5">
        <w:rPr>
          <w:b/>
          <w:sz w:val="28"/>
          <w:szCs w:val="28"/>
        </w:rPr>
        <w:t>Proceeding</w:t>
      </w:r>
    </w:p>
    <w:p w:rsidR="003B777F" w:rsidRPr="00D076E5" w:rsidRDefault="003B777F" w:rsidP="003B777F">
      <w:pPr>
        <w:jc w:val="center"/>
        <w:rPr>
          <w:b/>
          <w:sz w:val="28"/>
          <w:szCs w:val="28"/>
        </w:rPr>
      </w:pPr>
    </w:p>
    <w:p w:rsidR="007A64F3" w:rsidRPr="00D076E5" w:rsidRDefault="007A64F3" w:rsidP="007A64F3">
      <w:pPr>
        <w:rPr>
          <w:sz w:val="28"/>
          <w:szCs w:val="28"/>
          <w:u w:val="single"/>
        </w:rPr>
      </w:pPr>
      <w:r w:rsidRPr="00D076E5">
        <w:rPr>
          <w:b/>
          <w:sz w:val="28"/>
          <w:szCs w:val="28"/>
          <w:u w:val="single"/>
        </w:rPr>
        <w:t>CALL TO ORDER</w:t>
      </w:r>
    </w:p>
    <w:p w:rsidR="007A64F3" w:rsidRPr="00D076E5" w:rsidRDefault="007A64F3" w:rsidP="007A64F3">
      <w:pPr>
        <w:rPr>
          <w:sz w:val="28"/>
          <w:szCs w:val="28"/>
        </w:rPr>
      </w:pPr>
      <w:r w:rsidRPr="00D076E5">
        <w:rPr>
          <w:sz w:val="28"/>
          <w:szCs w:val="28"/>
        </w:rPr>
        <w:t xml:space="preserve">The meeting was called to order by </w:t>
      </w:r>
      <w:r w:rsidR="00EE1583" w:rsidRPr="00D076E5">
        <w:rPr>
          <w:sz w:val="28"/>
          <w:szCs w:val="28"/>
        </w:rPr>
        <w:t>Maxwell Lea Jr. at 9:30</w:t>
      </w:r>
      <w:r w:rsidR="00C10F01" w:rsidRPr="00D076E5">
        <w:rPr>
          <w:sz w:val="28"/>
          <w:szCs w:val="28"/>
        </w:rPr>
        <w:t xml:space="preserve"> a.m.</w:t>
      </w:r>
    </w:p>
    <w:p w:rsidR="007A64F3" w:rsidRPr="00D076E5" w:rsidRDefault="007A64F3" w:rsidP="003B777F">
      <w:pPr>
        <w:rPr>
          <w:b/>
          <w:sz w:val="28"/>
          <w:szCs w:val="28"/>
          <w:u w:val="single"/>
        </w:rPr>
      </w:pPr>
    </w:p>
    <w:p w:rsidR="00D24E55" w:rsidRPr="00D076E5" w:rsidRDefault="00D24E55" w:rsidP="003B777F">
      <w:pPr>
        <w:rPr>
          <w:b/>
          <w:sz w:val="28"/>
          <w:szCs w:val="28"/>
          <w:u w:val="single"/>
        </w:rPr>
      </w:pPr>
      <w:r w:rsidRPr="00D076E5">
        <w:rPr>
          <w:b/>
          <w:sz w:val="28"/>
          <w:szCs w:val="28"/>
          <w:u w:val="single"/>
        </w:rPr>
        <w:t>PLEDGE</w:t>
      </w:r>
    </w:p>
    <w:p w:rsidR="00D24E55" w:rsidRPr="00D076E5" w:rsidRDefault="00EE1583" w:rsidP="003B777F">
      <w:pPr>
        <w:rPr>
          <w:sz w:val="28"/>
          <w:szCs w:val="28"/>
        </w:rPr>
      </w:pPr>
      <w:r w:rsidRPr="00D076E5">
        <w:rPr>
          <w:sz w:val="28"/>
          <w:szCs w:val="28"/>
        </w:rPr>
        <w:t xml:space="preserve">Maxwell Lea Jr. </w:t>
      </w:r>
      <w:r w:rsidR="00D24E55" w:rsidRPr="00D076E5">
        <w:rPr>
          <w:sz w:val="28"/>
          <w:szCs w:val="28"/>
        </w:rPr>
        <w:t>led the pledge of allegiance.</w:t>
      </w:r>
    </w:p>
    <w:p w:rsidR="007A64F3" w:rsidRPr="00D076E5" w:rsidRDefault="007A64F3" w:rsidP="007A64F3">
      <w:pPr>
        <w:rPr>
          <w:b/>
          <w:sz w:val="28"/>
          <w:szCs w:val="28"/>
          <w:u w:val="single"/>
        </w:rPr>
      </w:pPr>
    </w:p>
    <w:p w:rsidR="007A64F3" w:rsidRPr="00D076E5" w:rsidRDefault="007A64F3" w:rsidP="007A64F3">
      <w:pPr>
        <w:rPr>
          <w:sz w:val="28"/>
          <w:szCs w:val="28"/>
        </w:rPr>
      </w:pPr>
      <w:r w:rsidRPr="00D076E5">
        <w:rPr>
          <w:b/>
          <w:sz w:val="28"/>
          <w:szCs w:val="28"/>
          <w:u w:val="single"/>
        </w:rPr>
        <w:t>ROLL CALL</w:t>
      </w:r>
    </w:p>
    <w:p w:rsidR="007A64F3" w:rsidRPr="00D076E5" w:rsidRDefault="007A64F3" w:rsidP="007A64F3">
      <w:pPr>
        <w:rPr>
          <w:sz w:val="28"/>
          <w:szCs w:val="28"/>
        </w:rPr>
      </w:pPr>
      <w:r w:rsidRPr="00D076E5">
        <w:rPr>
          <w:sz w:val="28"/>
          <w:szCs w:val="28"/>
        </w:rPr>
        <w:t>Roll call was taken by John S. Walther, LDAF Assistant Commissioner for Animal Health and Food Safety.</w:t>
      </w:r>
    </w:p>
    <w:p w:rsidR="007A64F3" w:rsidRPr="00D076E5" w:rsidRDefault="007A64F3" w:rsidP="007A64F3">
      <w:pPr>
        <w:rPr>
          <w:sz w:val="28"/>
          <w:szCs w:val="28"/>
        </w:rPr>
      </w:pPr>
    </w:p>
    <w:p w:rsidR="00192DF6" w:rsidRPr="00D076E5" w:rsidRDefault="007A64F3" w:rsidP="007A64F3">
      <w:pPr>
        <w:rPr>
          <w:b/>
          <w:sz w:val="28"/>
          <w:szCs w:val="28"/>
        </w:rPr>
      </w:pPr>
      <w:r w:rsidRPr="00D076E5">
        <w:rPr>
          <w:b/>
          <w:sz w:val="28"/>
          <w:szCs w:val="28"/>
        </w:rPr>
        <w:t xml:space="preserve">Members present:  </w:t>
      </w:r>
    </w:p>
    <w:p w:rsidR="00F069B4" w:rsidRPr="00D076E5" w:rsidRDefault="00EE1583" w:rsidP="007A64F3">
      <w:pPr>
        <w:rPr>
          <w:sz w:val="28"/>
          <w:szCs w:val="28"/>
        </w:rPr>
      </w:pPr>
      <w:r w:rsidRPr="00D076E5">
        <w:rPr>
          <w:sz w:val="28"/>
          <w:szCs w:val="28"/>
        </w:rPr>
        <w:t>Randy Toups, Giles Brown, Gary Greene DVM, Butch Racca</w:t>
      </w:r>
      <w:r w:rsidR="005F2B47">
        <w:rPr>
          <w:sz w:val="28"/>
          <w:szCs w:val="28"/>
        </w:rPr>
        <w:t>, Donna J. Heinrich (</w:t>
      </w:r>
      <w:r w:rsidRPr="00D076E5">
        <w:rPr>
          <w:sz w:val="28"/>
          <w:szCs w:val="28"/>
        </w:rPr>
        <w:t xml:space="preserve">arrived </w:t>
      </w:r>
      <w:r w:rsidR="005F2B47">
        <w:rPr>
          <w:sz w:val="28"/>
          <w:szCs w:val="28"/>
        </w:rPr>
        <w:t xml:space="preserve">late </w:t>
      </w:r>
      <w:r w:rsidRPr="00D076E5">
        <w:rPr>
          <w:sz w:val="28"/>
          <w:szCs w:val="28"/>
        </w:rPr>
        <w:t>at 9:42), Cyd Collins, Robert “Bob” Pitre, Thomas Early, Eugene Robertson, Rayburn Smith, Maxwell Lea Jr. DVM, Timmie Crawford</w:t>
      </w:r>
      <w:r w:rsidR="007A74CB" w:rsidRPr="00D076E5">
        <w:rPr>
          <w:sz w:val="28"/>
          <w:szCs w:val="28"/>
        </w:rPr>
        <w:t xml:space="preserve"> (arrived late </w:t>
      </w:r>
      <w:r w:rsidR="005F2B47">
        <w:rPr>
          <w:sz w:val="28"/>
          <w:szCs w:val="28"/>
        </w:rPr>
        <w:t xml:space="preserve">at </w:t>
      </w:r>
      <w:r w:rsidR="007A74CB" w:rsidRPr="00D076E5">
        <w:rPr>
          <w:sz w:val="28"/>
          <w:szCs w:val="28"/>
        </w:rPr>
        <w:t>9:42)</w:t>
      </w:r>
      <w:r w:rsidRPr="00D076E5">
        <w:rPr>
          <w:sz w:val="28"/>
          <w:szCs w:val="28"/>
        </w:rPr>
        <w:t>, Craig Fontenot DVM,</w:t>
      </w:r>
      <w:r w:rsidR="005F2B47">
        <w:rPr>
          <w:sz w:val="28"/>
          <w:szCs w:val="28"/>
        </w:rPr>
        <w:t xml:space="preserve"> and</w:t>
      </w:r>
      <w:r w:rsidRPr="00D076E5">
        <w:rPr>
          <w:sz w:val="28"/>
          <w:szCs w:val="28"/>
        </w:rPr>
        <w:t xml:space="preserve"> Law Ponder</w:t>
      </w:r>
      <w:r w:rsidR="005F2B47">
        <w:rPr>
          <w:sz w:val="28"/>
          <w:szCs w:val="28"/>
        </w:rPr>
        <w:t>.</w:t>
      </w:r>
      <w:r w:rsidR="00EB1E09" w:rsidRPr="00D076E5">
        <w:rPr>
          <w:sz w:val="28"/>
          <w:szCs w:val="28"/>
        </w:rPr>
        <w:t xml:space="preserve"> John Walther declared a quorum.</w:t>
      </w:r>
    </w:p>
    <w:p w:rsidR="005F2B47" w:rsidRDefault="005F2B47" w:rsidP="007A64F3">
      <w:pPr>
        <w:rPr>
          <w:b/>
          <w:sz w:val="28"/>
          <w:szCs w:val="28"/>
        </w:rPr>
      </w:pPr>
    </w:p>
    <w:p w:rsidR="001B1F75" w:rsidRPr="00D076E5" w:rsidRDefault="001B1F75" w:rsidP="007A64F3">
      <w:pPr>
        <w:rPr>
          <w:b/>
          <w:sz w:val="28"/>
          <w:szCs w:val="28"/>
        </w:rPr>
      </w:pPr>
      <w:r w:rsidRPr="00D076E5">
        <w:rPr>
          <w:b/>
          <w:sz w:val="28"/>
          <w:szCs w:val="28"/>
        </w:rPr>
        <w:t>Guests Present:</w:t>
      </w:r>
    </w:p>
    <w:p w:rsidR="001B1F75" w:rsidRPr="00D076E5" w:rsidRDefault="007A74CB" w:rsidP="007A64F3">
      <w:pPr>
        <w:rPr>
          <w:sz w:val="28"/>
          <w:szCs w:val="28"/>
        </w:rPr>
      </w:pPr>
      <w:r w:rsidRPr="00D076E5">
        <w:rPr>
          <w:sz w:val="28"/>
          <w:szCs w:val="28"/>
        </w:rPr>
        <w:t>Scott Perry: LA Livestock Brand Commission Manager</w:t>
      </w:r>
      <w:r w:rsidR="00EE1583" w:rsidRPr="00D076E5">
        <w:rPr>
          <w:sz w:val="28"/>
          <w:szCs w:val="28"/>
        </w:rPr>
        <w:t>,</w:t>
      </w:r>
      <w:r w:rsidRPr="00D076E5">
        <w:rPr>
          <w:sz w:val="28"/>
          <w:szCs w:val="28"/>
        </w:rPr>
        <w:t xml:space="preserve"> </w:t>
      </w:r>
      <w:r w:rsidR="00EB1E09" w:rsidRPr="00D076E5">
        <w:rPr>
          <w:sz w:val="28"/>
          <w:szCs w:val="28"/>
        </w:rPr>
        <w:t xml:space="preserve">Jacob Thompson and council, Texas </w:t>
      </w:r>
      <w:r w:rsidR="000A3DAC" w:rsidRPr="00D076E5">
        <w:rPr>
          <w:sz w:val="28"/>
          <w:szCs w:val="28"/>
        </w:rPr>
        <w:t>Special Ranger, Daniel My</w:t>
      </w:r>
      <w:r w:rsidR="00EB1E09" w:rsidRPr="00D076E5">
        <w:rPr>
          <w:sz w:val="28"/>
          <w:szCs w:val="28"/>
        </w:rPr>
        <w:t>ri</w:t>
      </w:r>
      <w:r w:rsidR="000A3DAC" w:rsidRPr="00D076E5">
        <w:rPr>
          <w:sz w:val="28"/>
          <w:szCs w:val="28"/>
        </w:rPr>
        <w:t>c</w:t>
      </w:r>
      <w:r w:rsidR="00EB1E09" w:rsidRPr="00D076E5">
        <w:rPr>
          <w:sz w:val="28"/>
          <w:szCs w:val="28"/>
        </w:rPr>
        <w:t xml:space="preserve">k DVM, Johnathan Roberts DVM, </w:t>
      </w:r>
    </w:p>
    <w:p w:rsidR="001B1F75" w:rsidRPr="00D076E5" w:rsidRDefault="001B1F75" w:rsidP="007A64F3">
      <w:pPr>
        <w:rPr>
          <w:b/>
          <w:sz w:val="28"/>
          <w:szCs w:val="28"/>
        </w:rPr>
      </w:pPr>
    </w:p>
    <w:p w:rsidR="00192DF6" w:rsidRPr="00D076E5" w:rsidRDefault="00192DF6" w:rsidP="007A64F3">
      <w:pPr>
        <w:rPr>
          <w:b/>
          <w:sz w:val="28"/>
          <w:szCs w:val="28"/>
        </w:rPr>
      </w:pPr>
      <w:r w:rsidRPr="00D076E5">
        <w:rPr>
          <w:b/>
          <w:sz w:val="28"/>
          <w:szCs w:val="28"/>
        </w:rPr>
        <w:t>Members absent:</w:t>
      </w:r>
    </w:p>
    <w:p w:rsidR="00F069B4" w:rsidRPr="00D076E5" w:rsidRDefault="00EE1583" w:rsidP="007A64F3">
      <w:pPr>
        <w:rPr>
          <w:sz w:val="28"/>
          <w:szCs w:val="28"/>
        </w:rPr>
      </w:pPr>
      <w:r w:rsidRPr="00D076E5">
        <w:rPr>
          <w:sz w:val="28"/>
          <w:szCs w:val="28"/>
        </w:rPr>
        <w:t>Clark Cooper, DVM, William Holdman, John Van Bennett</w:t>
      </w:r>
    </w:p>
    <w:p w:rsidR="00C15FCA" w:rsidRPr="00D076E5" w:rsidRDefault="00C15FCA" w:rsidP="007A64F3">
      <w:pPr>
        <w:rPr>
          <w:sz w:val="28"/>
          <w:szCs w:val="28"/>
        </w:rPr>
      </w:pPr>
    </w:p>
    <w:p w:rsidR="00EF047F" w:rsidRPr="00D076E5" w:rsidRDefault="00EF047F" w:rsidP="007A64F3">
      <w:pPr>
        <w:rPr>
          <w:b/>
          <w:sz w:val="28"/>
          <w:szCs w:val="28"/>
          <w:u w:val="single"/>
        </w:rPr>
      </w:pPr>
      <w:r w:rsidRPr="00D076E5">
        <w:rPr>
          <w:b/>
          <w:sz w:val="28"/>
          <w:szCs w:val="28"/>
          <w:u w:val="single"/>
        </w:rPr>
        <w:t>PUBLIC COMMENT</w:t>
      </w:r>
    </w:p>
    <w:p w:rsidR="008C7181" w:rsidRPr="00D076E5" w:rsidRDefault="00F069B4" w:rsidP="007A64F3">
      <w:pPr>
        <w:rPr>
          <w:sz w:val="28"/>
          <w:szCs w:val="28"/>
        </w:rPr>
      </w:pPr>
      <w:r w:rsidRPr="00D076E5">
        <w:rPr>
          <w:sz w:val="28"/>
          <w:szCs w:val="28"/>
        </w:rPr>
        <w:t>No comment was made at the meeting.</w:t>
      </w:r>
    </w:p>
    <w:p w:rsidR="00F069B4" w:rsidRPr="00D076E5" w:rsidRDefault="00F069B4" w:rsidP="007A64F3">
      <w:pPr>
        <w:rPr>
          <w:b/>
          <w:sz w:val="28"/>
          <w:szCs w:val="28"/>
        </w:rPr>
      </w:pPr>
    </w:p>
    <w:p w:rsidR="008A10A1" w:rsidRPr="00D076E5" w:rsidRDefault="008A10A1" w:rsidP="007A64F3">
      <w:pPr>
        <w:rPr>
          <w:b/>
          <w:sz w:val="28"/>
          <w:szCs w:val="28"/>
          <w:u w:val="single"/>
        </w:rPr>
      </w:pPr>
      <w:r w:rsidRPr="00D076E5">
        <w:rPr>
          <w:b/>
          <w:sz w:val="28"/>
          <w:szCs w:val="28"/>
          <w:u w:val="single"/>
        </w:rPr>
        <w:t>APPROVAL OF MINUTES</w:t>
      </w:r>
    </w:p>
    <w:p w:rsidR="00D076E5" w:rsidRDefault="00561E6E" w:rsidP="000026BD">
      <w:pPr>
        <w:rPr>
          <w:sz w:val="28"/>
          <w:szCs w:val="28"/>
        </w:rPr>
      </w:pPr>
      <w:r w:rsidRPr="00D076E5">
        <w:rPr>
          <w:sz w:val="28"/>
          <w:szCs w:val="28"/>
        </w:rPr>
        <w:t>Maxwell Lea Jr. c</w:t>
      </w:r>
      <w:r w:rsidR="003E504D" w:rsidRPr="00D076E5">
        <w:rPr>
          <w:sz w:val="28"/>
          <w:szCs w:val="28"/>
        </w:rPr>
        <w:t xml:space="preserve">alled for approval of </w:t>
      </w:r>
      <w:r w:rsidR="008A10A1" w:rsidRPr="00D076E5">
        <w:rPr>
          <w:sz w:val="28"/>
          <w:szCs w:val="28"/>
        </w:rPr>
        <w:t>the minutes</w:t>
      </w:r>
      <w:r w:rsidR="003E504D" w:rsidRPr="00D076E5">
        <w:rPr>
          <w:sz w:val="28"/>
          <w:szCs w:val="28"/>
        </w:rPr>
        <w:t xml:space="preserve"> from Sept 2017</w:t>
      </w:r>
      <w:r w:rsidR="008A10A1" w:rsidRPr="00D076E5">
        <w:rPr>
          <w:sz w:val="28"/>
          <w:szCs w:val="28"/>
        </w:rPr>
        <w:t>.</w:t>
      </w:r>
      <w:r w:rsidR="008E0A89" w:rsidRPr="00D076E5">
        <w:rPr>
          <w:sz w:val="28"/>
          <w:szCs w:val="28"/>
        </w:rPr>
        <w:t xml:space="preserve">  </w:t>
      </w:r>
      <w:r w:rsidR="003E504D" w:rsidRPr="00D076E5">
        <w:rPr>
          <w:sz w:val="28"/>
          <w:szCs w:val="28"/>
        </w:rPr>
        <w:t>Cyd Collins</w:t>
      </w:r>
      <w:r w:rsidRPr="00D076E5">
        <w:rPr>
          <w:sz w:val="28"/>
          <w:szCs w:val="28"/>
        </w:rPr>
        <w:t xml:space="preserve"> asked for the minutes to be amended as she wasn’</w:t>
      </w:r>
      <w:r w:rsidR="00EB1E09" w:rsidRPr="00D076E5">
        <w:rPr>
          <w:sz w:val="28"/>
          <w:szCs w:val="28"/>
        </w:rPr>
        <w:t>t present</w:t>
      </w:r>
      <w:r w:rsidR="00292A12">
        <w:rPr>
          <w:sz w:val="28"/>
          <w:szCs w:val="28"/>
        </w:rPr>
        <w:t xml:space="preserve"> and did not make any</w:t>
      </w:r>
    </w:p>
    <w:p w:rsidR="00D076E5" w:rsidRPr="00D076E5" w:rsidRDefault="00D076E5" w:rsidP="00D076E5">
      <w:pPr>
        <w:rPr>
          <w:sz w:val="28"/>
          <w:szCs w:val="28"/>
        </w:rPr>
      </w:pPr>
      <w:r w:rsidRPr="00D076E5">
        <w:rPr>
          <w:b/>
          <w:sz w:val="28"/>
          <w:szCs w:val="28"/>
        </w:rPr>
        <w:lastRenderedPageBreak/>
        <w:t>Board of Animal Health Meeting</w:t>
      </w:r>
    </w:p>
    <w:p w:rsidR="009B5654" w:rsidRDefault="009B5654" w:rsidP="00D076E5">
      <w:pPr>
        <w:rPr>
          <w:b/>
          <w:sz w:val="28"/>
          <w:szCs w:val="28"/>
        </w:rPr>
      </w:pPr>
      <w:r>
        <w:rPr>
          <w:b/>
          <w:sz w:val="28"/>
          <w:szCs w:val="28"/>
        </w:rPr>
        <w:t>January 5, 2018</w:t>
      </w:r>
    </w:p>
    <w:p w:rsidR="00D076E5" w:rsidRPr="00D076E5" w:rsidRDefault="00D076E5" w:rsidP="00D076E5">
      <w:pPr>
        <w:rPr>
          <w:b/>
          <w:sz w:val="28"/>
          <w:szCs w:val="28"/>
        </w:rPr>
      </w:pPr>
      <w:r w:rsidRPr="00D076E5">
        <w:rPr>
          <w:b/>
          <w:sz w:val="28"/>
          <w:szCs w:val="28"/>
        </w:rPr>
        <w:t>Page 2</w:t>
      </w:r>
    </w:p>
    <w:p w:rsidR="000534C7" w:rsidRDefault="000534C7" w:rsidP="000026BD">
      <w:pPr>
        <w:rPr>
          <w:sz w:val="28"/>
          <w:szCs w:val="28"/>
        </w:rPr>
      </w:pPr>
    </w:p>
    <w:p w:rsidR="00CF4A85" w:rsidRDefault="00561E6E" w:rsidP="000026BD">
      <w:pPr>
        <w:rPr>
          <w:sz w:val="28"/>
          <w:szCs w:val="28"/>
        </w:rPr>
      </w:pPr>
      <w:r w:rsidRPr="00D076E5">
        <w:rPr>
          <w:sz w:val="28"/>
          <w:szCs w:val="28"/>
        </w:rPr>
        <w:t>motion</w:t>
      </w:r>
      <w:r w:rsidR="00644D28" w:rsidRPr="00D076E5">
        <w:rPr>
          <w:sz w:val="28"/>
          <w:szCs w:val="28"/>
        </w:rPr>
        <w:t xml:space="preserve"> in regards to the stipulation </w:t>
      </w:r>
      <w:r w:rsidR="000534C7">
        <w:rPr>
          <w:sz w:val="28"/>
          <w:szCs w:val="28"/>
        </w:rPr>
        <w:t xml:space="preserve">put forth at the last meeting </w:t>
      </w:r>
      <w:r w:rsidR="00644D28" w:rsidRPr="00D076E5">
        <w:rPr>
          <w:sz w:val="28"/>
          <w:szCs w:val="28"/>
        </w:rPr>
        <w:t>concerning</w:t>
      </w:r>
      <w:r w:rsidR="00EB1E09" w:rsidRPr="00D076E5">
        <w:rPr>
          <w:sz w:val="28"/>
          <w:szCs w:val="28"/>
        </w:rPr>
        <w:t xml:space="preserve"> Jacob Thompson</w:t>
      </w:r>
      <w:r w:rsidRPr="00D076E5">
        <w:rPr>
          <w:sz w:val="28"/>
          <w:szCs w:val="28"/>
        </w:rPr>
        <w:t>. Dr. Diane Stacy made the comment that it was her notes from the last meeting and that she would</w:t>
      </w:r>
      <w:r w:rsidR="00CF4A85">
        <w:rPr>
          <w:sz w:val="28"/>
          <w:szCs w:val="28"/>
        </w:rPr>
        <w:t xml:space="preserve"> amend the minutes to reflect. </w:t>
      </w:r>
      <w:r w:rsidRPr="00D076E5">
        <w:rPr>
          <w:sz w:val="28"/>
          <w:szCs w:val="28"/>
        </w:rPr>
        <w:t xml:space="preserve"> </w:t>
      </w:r>
    </w:p>
    <w:p w:rsidR="00CF4A85" w:rsidRDefault="00CF4A85" w:rsidP="000026BD">
      <w:pPr>
        <w:rPr>
          <w:sz w:val="28"/>
          <w:szCs w:val="28"/>
        </w:rPr>
      </w:pPr>
    </w:p>
    <w:p w:rsidR="00BB2831" w:rsidRPr="00D076E5" w:rsidRDefault="00EB1E09" w:rsidP="000026BD">
      <w:pPr>
        <w:rPr>
          <w:sz w:val="28"/>
          <w:szCs w:val="28"/>
        </w:rPr>
      </w:pPr>
      <w:r w:rsidRPr="00D076E5">
        <w:rPr>
          <w:sz w:val="28"/>
          <w:szCs w:val="28"/>
        </w:rPr>
        <w:t>Seconded</w:t>
      </w:r>
      <w:r w:rsidR="00644D28" w:rsidRPr="00D076E5">
        <w:rPr>
          <w:sz w:val="28"/>
          <w:szCs w:val="28"/>
        </w:rPr>
        <w:t xml:space="preserve"> by</w:t>
      </w:r>
      <w:r w:rsidR="00CF4A85">
        <w:rPr>
          <w:sz w:val="28"/>
          <w:szCs w:val="28"/>
        </w:rPr>
        <w:t xml:space="preserve"> Maxwell Lea Jr and carried to</w:t>
      </w:r>
      <w:r w:rsidR="00E5317D">
        <w:rPr>
          <w:sz w:val="28"/>
          <w:szCs w:val="28"/>
        </w:rPr>
        <w:t xml:space="preserve"> approve</w:t>
      </w:r>
      <w:r w:rsidR="00CF4A85">
        <w:rPr>
          <w:sz w:val="28"/>
          <w:szCs w:val="28"/>
        </w:rPr>
        <w:t xml:space="preserve"> the amended minutes.</w:t>
      </w:r>
    </w:p>
    <w:p w:rsidR="000026BD" w:rsidRPr="00D076E5" w:rsidRDefault="000026BD" w:rsidP="007A64F3">
      <w:pPr>
        <w:rPr>
          <w:b/>
          <w:sz w:val="28"/>
          <w:szCs w:val="28"/>
          <w:u w:val="single"/>
        </w:rPr>
      </w:pPr>
    </w:p>
    <w:p w:rsidR="00EB1E09" w:rsidRDefault="000026BD" w:rsidP="007A64F3">
      <w:pPr>
        <w:rPr>
          <w:b/>
          <w:sz w:val="28"/>
          <w:szCs w:val="28"/>
          <w:u w:val="single"/>
        </w:rPr>
      </w:pPr>
      <w:r w:rsidRPr="00D076E5">
        <w:rPr>
          <w:b/>
          <w:sz w:val="28"/>
          <w:szCs w:val="28"/>
          <w:u w:val="single"/>
        </w:rPr>
        <w:t>REPORTS OF OFFICERS,</w:t>
      </w:r>
      <w:r w:rsidR="009F051F">
        <w:rPr>
          <w:b/>
          <w:sz w:val="28"/>
          <w:szCs w:val="28"/>
          <w:u w:val="single"/>
        </w:rPr>
        <w:t xml:space="preserve"> BOARDS, AND STANDING COMMISSIONER</w:t>
      </w:r>
    </w:p>
    <w:p w:rsidR="00EB1E09" w:rsidRPr="00D076E5" w:rsidRDefault="00EB1E09" w:rsidP="007A64F3">
      <w:pPr>
        <w:rPr>
          <w:sz w:val="28"/>
          <w:szCs w:val="28"/>
        </w:rPr>
      </w:pPr>
      <w:r w:rsidRPr="00D076E5">
        <w:rPr>
          <w:sz w:val="28"/>
          <w:szCs w:val="28"/>
        </w:rPr>
        <w:t>Commissioner Mike Strain, DVM spoke to the board about the increase in the overall market of commodities, and livestock throughout the United States and particularly w</w:t>
      </w:r>
      <w:r w:rsidR="006D4EBA">
        <w:rPr>
          <w:sz w:val="28"/>
          <w:szCs w:val="28"/>
        </w:rPr>
        <w:t>ithin the state of Louisiana. Dr. Strain</w:t>
      </w:r>
      <w:r w:rsidRPr="00D076E5">
        <w:rPr>
          <w:sz w:val="28"/>
          <w:szCs w:val="28"/>
        </w:rPr>
        <w:t xml:space="preserve"> remarked on the steady growth of markets, as well as the resurgence of growth within the petroleum market.</w:t>
      </w:r>
      <w:r w:rsidR="006D4EBA">
        <w:rPr>
          <w:sz w:val="28"/>
          <w:szCs w:val="28"/>
        </w:rPr>
        <w:t xml:space="preserve"> In the next few weeks, Dr. Strain will have a conference call with the White House</w:t>
      </w:r>
      <w:r w:rsidRPr="00D076E5">
        <w:rPr>
          <w:sz w:val="28"/>
          <w:szCs w:val="28"/>
        </w:rPr>
        <w:t xml:space="preserve"> </w:t>
      </w:r>
      <w:r w:rsidR="006D4EBA">
        <w:rPr>
          <w:sz w:val="28"/>
          <w:szCs w:val="28"/>
        </w:rPr>
        <w:t>to discuss the Farm Bill, and the disaster provisions that are part of that. Growth of the rural economy and prosperity will also be on the agenda.</w:t>
      </w:r>
    </w:p>
    <w:p w:rsidR="00EB1E09" w:rsidRPr="00D076E5" w:rsidRDefault="00EB1E09" w:rsidP="007A64F3">
      <w:pPr>
        <w:rPr>
          <w:sz w:val="28"/>
          <w:szCs w:val="28"/>
        </w:rPr>
      </w:pPr>
    </w:p>
    <w:p w:rsidR="000026BD" w:rsidRPr="00D076E5" w:rsidRDefault="000026BD" w:rsidP="007A64F3">
      <w:pPr>
        <w:rPr>
          <w:b/>
          <w:sz w:val="28"/>
          <w:szCs w:val="28"/>
          <w:u w:val="single"/>
        </w:rPr>
      </w:pPr>
      <w:r w:rsidRPr="00D076E5">
        <w:rPr>
          <w:sz w:val="28"/>
          <w:szCs w:val="28"/>
        </w:rPr>
        <w:t xml:space="preserve">Dr. </w:t>
      </w:r>
      <w:r w:rsidR="00EB1E09" w:rsidRPr="00D076E5">
        <w:rPr>
          <w:sz w:val="28"/>
          <w:szCs w:val="28"/>
        </w:rPr>
        <w:t xml:space="preserve">Diane </w:t>
      </w:r>
      <w:r w:rsidRPr="00D076E5">
        <w:rPr>
          <w:sz w:val="28"/>
          <w:szCs w:val="28"/>
        </w:rPr>
        <w:t>Stacy spoke on the animal health updates</w:t>
      </w:r>
      <w:r w:rsidR="00EB1E09" w:rsidRPr="00D076E5">
        <w:rPr>
          <w:sz w:val="28"/>
          <w:szCs w:val="28"/>
        </w:rPr>
        <w:t xml:space="preserve"> and traceability. </w:t>
      </w:r>
      <w:r w:rsidRPr="00D076E5">
        <w:rPr>
          <w:sz w:val="28"/>
          <w:szCs w:val="28"/>
        </w:rPr>
        <w:t xml:space="preserve">She spoke on </w:t>
      </w:r>
      <w:r w:rsidR="00EB1E09" w:rsidRPr="00D076E5">
        <w:rPr>
          <w:sz w:val="28"/>
          <w:szCs w:val="28"/>
        </w:rPr>
        <w:t xml:space="preserve">the improvements to the reaction plans of racetracks within the state as it applies to the </w:t>
      </w:r>
      <w:r w:rsidR="00644D28" w:rsidRPr="00D076E5">
        <w:rPr>
          <w:sz w:val="28"/>
          <w:szCs w:val="28"/>
        </w:rPr>
        <w:t xml:space="preserve">recent </w:t>
      </w:r>
      <w:r w:rsidRPr="00D076E5">
        <w:rPr>
          <w:sz w:val="28"/>
          <w:szCs w:val="28"/>
        </w:rPr>
        <w:t xml:space="preserve">Equine Herpes (EHV1) outbreak at </w:t>
      </w:r>
      <w:r w:rsidR="00644D28" w:rsidRPr="00D076E5">
        <w:rPr>
          <w:sz w:val="28"/>
          <w:szCs w:val="28"/>
        </w:rPr>
        <w:t xml:space="preserve">the Churchill Downs in KY that caused a group of Louisiana horses being held in KY to be quarantined, at their current location, the </w:t>
      </w:r>
      <w:r w:rsidRPr="00D076E5">
        <w:rPr>
          <w:sz w:val="28"/>
          <w:szCs w:val="28"/>
        </w:rPr>
        <w:t>New Orleans Fairgrounds</w:t>
      </w:r>
      <w:r w:rsidR="00644D28" w:rsidRPr="00D076E5">
        <w:rPr>
          <w:sz w:val="28"/>
          <w:szCs w:val="28"/>
        </w:rPr>
        <w:t>. Dr. Stacy</w:t>
      </w:r>
      <w:r w:rsidR="00EB1E09" w:rsidRPr="00D076E5">
        <w:rPr>
          <w:sz w:val="28"/>
          <w:szCs w:val="28"/>
        </w:rPr>
        <w:t xml:space="preserve"> also gave updates as to the</w:t>
      </w:r>
      <w:r w:rsidRPr="00D076E5">
        <w:rPr>
          <w:sz w:val="28"/>
          <w:szCs w:val="28"/>
        </w:rPr>
        <w:t xml:space="preserve"> Equine Piroplasmosis outbreak at Copper Crowne Training Center, Avian Influenza updates, and Animal Disease Traceability updates.</w:t>
      </w:r>
      <w:r w:rsidR="00EB1E09" w:rsidRPr="00D076E5">
        <w:rPr>
          <w:sz w:val="28"/>
          <w:szCs w:val="28"/>
        </w:rPr>
        <w:t xml:space="preserve"> </w:t>
      </w:r>
      <w:r w:rsidR="00644D28" w:rsidRPr="00D076E5">
        <w:rPr>
          <w:sz w:val="28"/>
          <w:szCs w:val="28"/>
        </w:rPr>
        <w:t xml:space="preserve">The board also heard reports about the type 2 veterinary repayment program updates and spoke about possible veterinarians who could benefit from this program. </w:t>
      </w:r>
      <w:r w:rsidR="00EB1E09" w:rsidRPr="00D076E5">
        <w:rPr>
          <w:sz w:val="28"/>
          <w:szCs w:val="28"/>
        </w:rPr>
        <w:t>Dr. Stacy went on to inform the board about</w:t>
      </w:r>
      <w:r w:rsidR="00644D28" w:rsidRPr="00D076E5">
        <w:rPr>
          <w:sz w:val="28"/>
          <w:szCs w:val="28"/>
        </w:rPr>
        <w:t xml:space="preserve"> a studying done by the state of Virginia concerning burial of carcasses. She then went on to discuss</w:t>
      </w:r>
      <w:r w:rsidR="00EB1E09" w:rsidRPr="00D076E5">
        <w:rPr>
          <w:sz w:val="28"/>
          <w:szCs w:val="28"/>
        </w:rPr>
        <w:t xml:space="preserve"> the upcoming avian burial testing sponsored in part by the</w:t>
      </w:r>
      <w:r w:rsidR="00644D28" w:rsidRPr="00D076E5">
        <w:rPr>
          <w:sz w:val="28"/>
          <w:szCs w:val="28"/>
        </w:rPr>
        <w:t xml:space="preserve"> LDAF, the</w:t>
      </w:r>
      <w:r w:rsidR="00EB1E09" w:rsidRPr="00D076E5">
        <w:rPr>
          <w:sz w:val="28"/>
          <w:szCs w:val="28"/>
        </w:rPr>
        <w:t xml:space="preserve"> USDA to take place in April 2018.</w:t>
      </w:r>
    </w:p>
    <w:p w:rsidR="000026BD" w:rsidRPr="00D076E5" w:rsidRDefault="000026BD" w:rsidP="007A64F3">
      <w:pPr>
        <w:rPr>
          <w:sz w:val="28"/>
          <w:szCs w:val="28"/>
        </w:rPr>
      </w:pPr>
    </w:p>
    <w:p w:rsidR="000026BD" w:rsidRPr="00D076E5" w:rsidRDefault="000026BD" w:rsidP="007A64F3">
      <w:pPr>
        <w:rPr>
          <w:b/>
          <w:sz w:val="28"/>
          <w:szCs w:val="28"/>
        </w:rPr>
      </w:pPr>
      <w:r w:rsidRPr="00D076E5">
        <w:rPr>
          <w:b/>
          <w:sz w:val="28"/>
          <w:szCs w:val="28"/>
        </w:rPr>
        <w:t>NEW BUSINESS</w:t>
      </w:r>
    </w:p>
    <w:p w:rsidR="000026BD" w:rsidRPr="00D076E5" w:rsidRDefault="00E002A8" w:rsidP="007A64F3">
      <w:pPr>
        <w:rPr>
          <w:sz w:val="28"/>
          <w:szCs w:val="28"/>
        </w:rPr>
      </w:pPr>
      <w:r w:rsidRPr="00D076E5">
        <w:rPr>
          <w:sz w:val="28"/>
          <w:szCs w:val="28"/>
        </w:rPr>
        <w:t xml:space="preserve">A. </w:t>
      </w:r>
      <w:r w:rsidR="000026BD" w:rsidRPr="00D076E5">
        <w:rPr>
          <w:sz w:val="28"/>
          <w:szCs w:val="28"/>
        </w:rPr>
        <w:t>Cha</w:t>
      </w:r>
      <w:r w:rsidR="00213977" w:rsidRPr="00D076E5">
        <w:rPr>
          <w:sz w:val="28"/>
          <w:szCs w:val="28"/>
        </w:rPr>
        <w:t>rter Applications</w:t>
      </w:r>
    </w:p>
    <w:p w:rsidR="00CD51D5" w:rsidRDefault="00EB1E09" w:rsidP="006D4EBA">
      <w:pPr>
        <w:ind w:left="720"/>
        <w:rPr>
          <w:sz w:val="28"/>
          <w:szCs w:val="28"/>
        </w:rPr>
      </w:pPr>
      <w:r w:rsidRPr="00D076E5">
        <w:rPr>
          <w:b/>
          <w:sz w:val="28"/>
          <w:szCs w:val="28"/>
          <w:u w:val="single"/>
        </w:rPr>
        <w:t>DeQuincy Livestock Market Charter Application</w:t>
      </w:r>
      <w:r w:rsidRPr="00D076E5">
        <w:rPr>
          <w:sz w:val="28"/>
          <w:szCs w:val="28"/>
          <w:u w:val="single"/>
        </w:rPr>
        <w:t xml:space="preserve"> </w:t>
      </w:r>
      <w:r w:rsidR="00213977" w:rsidRPr="00D076E5">
        <w:rPr>
          <w:sz w:val="28"/>
          <w:szCs w:val="28"/>
        </w:rPr>
        <w:t>Mr.</w:t>
      </w:r>
      <w:r w:rsidR="00644D28" w:rsidRPr="00D076E5">
        <w:rPr>
          <w:sz w:val="28"/>
          <w:szCs w:val="28"/>
        </w:rPr>
        <w:t xml:space="preserve"> Michael</w:t>
      </w:r>
      <w:r w:rsidR="00213977" w:rsidRPr="00D076E5">
        <w:rPr>
          <w:sz w:val="28"/>
          <w:szCs w:val="28"/>
        </w:rPr>
        <w:t xml:space="preserve"> Heier, State Attorney, made motion to</w:t>
      </w:r>
      <w:r w:rsidRPr="00D076E5">
        <w:rPr>
          <w:sz w:val="28"/>
          <w:szCs w:val="28"/>
        </w:rPr>
        <w:t xml:space="preserve"> review the chart application</w:t>
      </w:r>
      <w:r w:rsidR="00213977" w:rsidRPr="00D076E5">
        <w:rPr>
          <w:sz w:val="28"/>
          <w:szCs w:val="28"/>
        </w:rPr>
        <w:t>.</w:t>
      </w:r>
      <w:r w:rsidR="000A3DAC" w:rsidRPr="00D076E5">
        <w:rPr>
          <w:sz w:val="28"/>
          <w:szCs w:val="28"/>
        </w:rPr>
        <w:t xml:space="preserve"> </w:t>
      </w:r>
      <w:r w:rsidR="00FF71F7" w:rsidRPr="00D076E5">
        <w:rPr>
          <w:sz w:val="28"/>
          <w:szCs w:val="28"/>
        </w:rPr>
        <w:t xml:space="preserve"> </w:t>
      </w:r>
      <w:r w:rsidR="0006677A">
        <w:rPr>
          <w:sz w:val="28"/>
          <w:szCs w:val="28"/>
        </w:rPr>
        <w:t>Derrick Perry is the</w:t>
      </w:r>
    </w:p>
    <w:p w:rsidR="006D4EBA" w:rsidRDefault="006D4EBA" w:rsidP="00CD51D5">
      <w:pPr>
        <w:rPr>
          <w:b/>
          <w:sz w:val="28"/>
          <w:szCs w:val="28"/>
        </w:rPr>
      </w:pPr>
    </w:p>
    <w:p w:rsidR="00CD51D5" w:rsidRPr="00D076E5" w:rsidRDefault="00CD51D5" w:rsidP="00CD51D5">
      <w:pPr>
        <w:rPr>
          <w:sz w:val="28"/>
          <w:szCs w:val="28"/>
        </w:rPr>
      </w:pPr>
      <w:r w:rsidRPr="00D076E5">
        <w:rPr>
          <w:b/>
          <w:sz w:val="28"/>
          <w:szCs w:val="28"/>
        </w:rPr>
        <w:lastRenderedPageBreak/>
        <w:t>Board of Animal Health Meeting</w:t>
      </w:r>
    </w:p>
    <w:p w:rsidR="00CD51D5" w:rsidRDefault="00CD51D5" w:rsidP="00CD51D5">
      <w:pPr>
        <w:rPr>
          <w:b/>
          <w:sz w:val="28"/>
          <w:szCs w:val="28"/>
        </w:rPr>
      </w:pPr>
      <w:r>
        <w:rPr>
          <w:b/>
          <w:sz w:val="28"/>
          <w:szCs w:val="28"/>
        </w:rPr>
        <w:t>January 5, 2018</w:t>
      </w:r>
    </w:p>
    <w:p w:rsidR="00CD51D5" w:rsidRPr="00D076E5" w:rsidRDefault="00CD51D5" w:rsidP="00CD51D5">
      <w:pPr>
        <w:rPr>
          <w:b/>
          <w:sz w:val="28"/>
          <w:szCs w:val="28"/>
        </w:rPr>
      </w:pPr>
      <w:r w:rsidRPr="00D076E5">
        <w:rPr>
          <w:b/>
          <w:sz w:val="28"/>
          <w:szCs w:val="28"/>
        </w:rPr>
        <w:t>Page 3</w:t>
      </w:r>
    </w:p>
    <w:p w:rsidR="00CD51D5" w:rsidRDefault="00CD51D5" w:rsidP="000A3DAC">
      <w:pPr>
        <w:ind w:left="720"/>
        <w:rPr>
          <w:sz w:val="28"/>
          <w:szCs w:val="28"/>
        </w:rPr>
      </w:pPr>
    </w:p>
    <w:p w:rsidR="00BB2831" w:rsidRPr="00D076E5" w:rsidRDefault="00644D28" w:rsidP="000A3DAC">
      <w:pPr>
        <w:ind w:left="720"/>
        <w:rPr>
          <w:sz w:val="28"/>
          <w:szCs w:val="28"/>
        </w:rPr>
      </w:pPr>
      <w:r w:rsidRPr="00D076E5">
        <w:rPr>
          <w:sz w:val="28"/>
          <w:szCs w:val="28"/>
        </w:rPr>
        <w:t>charter applicant</w:t>
      </w:r>
      <w:r w:rsidR="00FF71F7" w:rsidRPr="00D076E5">
        <w:rPr>
          <w:sz w:val="28"/>
          <w:szCs w:val="28"/>
        </w:rPr>
        <w:t xml:space="preserve"> </w:t>
      </w:r>
      <w:r w:rsidRPr="00D076E5">
        <w:rPr>
          <w:sz w:val="28"/>
          <w:szCs w:val="28"/>
        </w:rPr>
        <w:t xml:space="preserve">for the market located at </w:t>
      </w:r>
      <w:r w:rsidR="00134AEB">
        <w:rPr>
          <w:sz w:val="28"/>
          <w:szCs w:val="28"/>
        </w:rPr>
        <w:t>100 Sale Barn Road, DeQ</w:t>
      </w:r>
      <w:r w:rsidR="00FF71F7" w:rsidRPr="00D076E5">
        <w:rPr>
          <w:sz w:val="28"/>
          <w:szCs w:val="28"/>
        </w:rPr>
        <w:t>uincy, LA,</w:t>
      </w:r>
      <w:r w:rsidR="000A3DAC" w:rsidRPr="00D076E5">
        <w:rPr>
          <w:sz w:val="28"/>
          <w:szCs w:val="28"/>
        </w:rPr>
        <w:t xml:space="preserve"> </w:t>
      </w:r>
      <w:r w:rsidR="00FF71F7" w:rsidRPr="00D076E5">
        <w:rPr>
          <w:sz w:val="28"/>
          <w:szCs w:val="28"/>
        </w:rPr>
        <w:t xml:space="preserve">70633. </w:t>
      </w:r>
    </w:p>
    <w:p w:rsidR="00D076E5" w:rsidRDefault="00D076E5" w:rsidP="009B5654">
      <w:pPr>
        <w:rPr>
          <w:sz w:val="28"/>
          <w:szCs w:val="28"/>
        </w:rPr>
      </w:pPr>
    </w:p>
    <w:p w:rsidR="001E76DB" w:rsidRPr="00D076E5" w:rsidRDefault="00644D28" w:rsidP="000A3DAC">
      <w:pPr>
        <w:ind w:left="720"/>
        <w:rPr>
          <w:sz w:val="28"/>
          <w:szCs w:val="28"/>
        </w:rPr>
      </w:pPr>
      <w:r w:rsidRPr="00D076E5">
        <w:rPr>
          <w:sz w:val="28"/>
          <w:szCs w:val="28"/>
        </w:rPr>
        <w:t>Eugene Robertson made comment that nowhere in the charter</w:t>
      </w:r>
      <w:r w:rsidR="00086013" w:rsidRPr="00D076E5">
        <w:rPr>
          <w:sz w:val="28"/>
          <w:szCs w:val="28"/>
        </w:rPr>
        <w:t xml:space="preserve"> application</w:t>
      </w:r>
      <w:r w:rsidRPr="00D076E5">
        <w:rPr>
          <w:sz w:val="28"/>
          <w:szCs w:val="28"/>
        </w:rPr>
        <w:t xml:space="preserve"> </w:t>
      </w:r>
      <w:r w:rsidR="001E76DB" w:rsidRPr="00D076E5">
        <w:rPr>
          <w:sz w:val="28"/>
          <w:szCs w:val="28"/>
        </w:rPr>
        <w:t xml:space="preserve">was his </w:t>
      </w:r>
      <w:r w:rsidRPr="00D076E5">
        <w:rPr>
          <w:sz w:val="28"/>
          <w:szCs w:val="28"/>
        </w:rPr>
        <w:t xml:space="preserve">financial statements </w:t>
      </w:r>
      <w:r w:rsidR="001E76DB" w:rsidRPr="00D076E5">
        <w:rPr>
          <w:sz w:val="28"/>
          <w:szCs w:val="28"/>
        </w:rPr>
        <w:t xml:space="preserve">stipulated, </w:t>
      </w:r>
      <w:r w:rsidRPr="00D076E5">
        <w:rPr>
          <w:sz w:val="28"/>
          <w:szCs w:val="28"/>
        </w:rPr>
        <w:t xml:space="preserve">as </w:t>
      </w:r>
      <w:r w:rsidR="001E76DB" w:rsidRPr="00D076E5">
        <w:rPr>
          <w:sz w:val="28"/>
          <w:szCs w:val="28"/>
        </w:rPr>
        <w:t xml:space="preserve">he felt </w:t>
      </w:r>
      <w:r w:rsidRPr="00D076E5">
        <w:rPr>
          <w:sz w:val="28"/>
          <w:szCs w:val="28"/>
        </w:rPr>
        <w:t xml:space="preserve">it was crucial </w:t>
      </w:r>
      <w:r w:rsidR="001E76DB" w:rsidRPr="00D076E5">
        <w:rPr>
          <w:sz w:val="28"/>
          <w:szCs w:val="28"/>
        </w:rPr>
        <w:t>to the approval of the charter.</w:t>
      </w:r>
      <w:r w:rsidR="006270ED" w:rsidRPr="00D076E5">
        <w:rPr>
          <w:sz w:val="28"/>
          <w:szCs w:val="28"/>
        </w:rPr>
        <w:t xml:space="preserve"> The board discussed the financial documentation provided by Mr. Perry within the charter application and felt as though Mr. Perry needed greater financial backing to insure the livestock market’s success.</w:t>
      </w:r>
    </w:p>
    <w:p w:rsidR="00BB2831" w:rsidRPr="00D076E5" w:rsidRDefault="00BB2831" w:rsidP="000A3DAC">
      <w:pPr>
        <w:ind w:left="720"/>
        <w:rPr>
          <w:sz w:val="28"/>
          <w:szCs w:val="28"/>
        </w:rPr>
      </w:pPr>
    </w:p>
    <w:p w:rsidR="00BB2831" w:rsidRPr="00D076E5" w:rsidRDefault="001E76DB" w:rsidP="00D076E5">
      <w:pPr>
        <w:ind w:left="720"/>
        <w:rPr>
          <w:sz w:val="28"/>
          <w:szCs w:val="28"/>
        </w:rPr>
      </w:pPr>
      <w:r w:rsidRPr="00D076E5">
        <w:rPr>
          <w:sz w:val="28"/>
          <w:szCs w:val="28"/>
        </w:rPr>
        <w:t>Mr. Perry then informed the board that he did have an appointment forthcoming with his bank to b</w:t>
      </w:r>
      <w:r w:rsidR="00134AEB">
        <w:rPr>
          <w:sz w:val="28"/>
          <w:szCs w:val="28"/>
        </w:rPr>
        <w:t xml:space="preserve">e given a line of credit </w:t>
      </w:r>
      <w:r w:rsidRPr="00D076E5">
        <w:rPr>
          <w:sz w:val="28"/>
          <w:szCs w:val="28"/>
        </w:rPr>
        <w:t xml:space="preserve">to cover any unforeseen costs.  It was also given information that Mr. Perry is bonded through a separate auction charter with the LDAF, for poultry. </w:t>
      </w:r>
      <w:r w:rsidR="00FF71F7" w:rsidRPr="00D076E5">
        <w:rPr>
          <w:sz w:val="28"/>
          <w:szCs w:val="28"/>
        </w:rPr>
        <w:t xml:space="preserve"> </w:t>
      </w:r>
      <w:r w:rsidR="006270ED" w:rsidRPr="00D076E5">
        <w:rPr>
          <w:sz w:val="28"/>
          <w:szCs w:val="28"/>
        </w:rPr>
        <w:t>Upon learning this information Mr. Maxwell Lea discussed putting forth a motion for the conditional approval of the DeQuincy Livestock Market Charter.</w:t>
      </w:r>
    </w:p>
    <w:p w:rsidR="00BB2831" w:rsidRPr="00D076E5" w:rsidRDefault="00BB2831" w:rsidP="00BB2831">
      <w:pPr>
        <w:ind w:left="720"/>
        <w:rPr>
          <w:sz w:val="28"/>
          <w:szCs w:val="28"/>
        </w:rPr>
      </w:pPr>
    </w:p>
    <w:p w:rsidR="006270ED" w:rsidRPr="00D076E5" w:rsidRDefault="001E76DB" w:rsidP="00BB2831">
      <w:pPr>
        <w:ind w:left="720"/>
        <w:rPr>
          <w:sz w:val="28"/>
          <w:szCs w:val="28"/>
        </w:rPr>
      </w:pPr>
      <w:r w:rsidRPr="00D076E5">
        <w:rPr>
          <w:sz w:val="28"/>
          <w:szCs w:val="28"/>
        </w:rPr>
        <w:t xml:space="preserve">A motion was made by </w:t>
      </w:r>
      <w:r w:rsidR="006270ED" w:rsidRPr="00D076E5">
        <w:rPr>
          <w:sz w:val="28"/>
          <w:szCs w:val="28"/>
        </w:rPr>
        <w:t xml:space="preserve">Maxwell Lea Jr. </w:t>
      </w:r>
      <w:r w:rsidRPr="00D076E5">
        <w:rPr>
          <w:sz w:val="28"/>
          <w:szCs w:val="28"/>
        </w:rPr>
        <w:t xml:space="preserve">to conditionally approve the DeQuincy Livestock Charter </w:t>
      </w:r>
      <w:r w:rsidR="006270ED" w:rsidRPr="00D076E5">
        <w:rPr>
          <w:sz w:val="28"/>
          <w:szCs w:val="28"/>
        </w:rPr>
        <w:t xml:space="preserve">for Thursday only </w:t>
      </w:r>
      <w:r w:rsidRPr="00D076E5">
        <w:rPr>
          <w:sz w:val="28"/>
          <w:szCs w:val="28"/>
        </w:rPr>
        <w:t>when Mr. Perry amends his</w:t>
      </w:r>
      <w:r w:rsidR="00134AEB">
        <w:rPr>
          <w:sz w:val="28"/>
          <w:szCs w:val="28"/>
        </w:rPr>
        <w:t xml:space="preserve"> charter application to include</w:t>
      </w:r>
      <w:r w:rsidR="00BB2831" w:rsidRPr="00D076E5">
        <w:rPr>
          <w:sz w:val="28"/>
          <w:szCs w:val="28"/>
        </w:rPr>
        <w:t xml:space="preserve"> </w:t>
      </w:r>
      <w:r w:rsidRPr="00D076E5">
        <w:rPr>
          <w:sz w:val="28"/>
          <w:szCs w:val="28"/>
        </w:rPr>
        <w:t xml:space="preserve">documentation for a </w:t>
      </w:r>
      <w:r w:rsidR="006270ED" w:rsidRPr="00D076E5">
        <w:rPr>
          <w:sz w:val="28"/>
          <w:szCs w:val="28"/>
        </w:rPr>
        <w:t xml:space="preserve">line of credit from his bank for no less than </w:t>
      </w:r>
      <w:r w:rsidRPr="00D076E5">
        <w:rPr>
          <w:sz w:val="28"/>
          <w:szCs w:val="28"/>
        </w:rPr>
        <w:t>the amount of $100</w:t>
      </w:r>
      <w:r w:rsidR="006270ED" w:rsidRPr="00D076E5">
        <w:rPr>
          <w:sz w:val="28"/>
          <w:szCs w:val="28"/>
        </w:rPr>
        <w:t>,000</w:t>
      </w:r>
      <w:r w:rsidRPr="00D076E5">
        <w:rPr>
          <w:sz w:val="28"/>
          <w:szCs w:val="28"/>
        </w:rPr>
        <w:t>.</w:t>
      </w:r>
      <w:r w:rsidR="006270ED" w:rsidRPr="00D076E5">
        <w:rPr>
          <w:sz w:val="28"/>
          <w:szCs w:val="28"/>
        </w:rPr>
        <w:t xml:space="preserve"> This motion for </w:t>
      </w:r>
      <w:r w:rsidR="00BB2831" w:rsidRPr="00D076E5">
        <w:rPr>
          <w:sz w:val="28"/>
          <w:szCs w:val="28"/>
        </w:rPr>
        <w:t xml:space="preserve">the amendment and </w:t>
      </w:r>
      <w:r w:rsidR="006270ED" w:rsidRPr="00D076E5">
        <w:rPr>
          <w:sz w:val="28"/>
          <w:szCs w:val="28"/>
        </w:rPr>
        <w:t xml:space="preserve">approval is conditional for ninety (90) days.  </w:t>
      </w:r>
      <w:r w:rsidR="00BA74D9" w:rsidRPr="00D076E5">
        <w:rPr>
          <w:sz w:val="28"/>
          <w:szCs w:val="28"/>
        </w:rPr>
        <w:t xml:space="preserve">Chairman </w:t>
      </w:r>
      <w:r w:rsidR="00134AEB">
        <w:rPr>
          <w:sz w:val="28"/>
          <w:szCs w:val="28"/>
        </w:rPr>
        <w:t xml:space="preserve">Maxwell </w:t>
      </w:r>
      <w:r w:rsidR="00BA74D9" w:rsidRPr="00D076E5">
        <w:rPr>
          <w:sz w:val="28"/>
          <w:szCs w:val="28"/>
        </w:rPr>
        <w:t xml:space="preserve">Lea asked that the Office of </w:t>
      </w:r>
      <w:r w:rsidR="00134AEB">
        <w:rPr>
          <w:sz w:val="28"/>
          <w:szCs w:val="28"/>
        </w:rPr>
        <w:t xml:space="preserve">Animal Health provide personnel </w:t>
      </w:r>
      <w:r w:rsidR="00BA74D9" w:rsidRPr="00D076E5">
        <w:rPr>
          <w:sz w:val="28"/>
          <w:szCs w:val="28"/>
        </w:rPr>
        <w:t>to oversee the first sale when and if it takes place.</w:t>
      </w:r>
    </w:p>
    <w:p w:rsidR="006270ED" w:rsidRPr="00D076E5" w:rsidRDefault="006270ED" w:rsidP="000A3DAC">
      <w:pPr>
        <w:ind w:left="720"/>
        <w:rPr>
          <w:sz w:val="28"/>
          <w:szCs w:val="28"/>
        </w:rPr>
      </w:pPr>
      <w:r w:rsidRPr="00D076E5">
        <w:rPr>
          <w:sz w:val="28"/>
          <w:szCs w:val="28"/>
        </w:rPr>
        <w:t xml:space="preserve">Mr. Bob Pitre seconded the motion made by Maxwell Lea Jr. </w:t>
      </w:r>
    </w:p>
    <w:p w:rsidR="009B5654" w:rsidRDefault="009B5654" w:rsidP="000A3DAC">
      <w:pPr>
        <w:ind w:left="720"/>
        <w:rPr>
          <w:b/>
          <w:sz w:val="28"/>
          <w:szCs w:val="28"/>
        </w:rPr>
      </w:pPr>
    </w:p>
    <w:p w:rsidR="00BB2831" w:rsidRPr="00D076E5" w:rsidRDefault="006270ED" w:rsidP="000A3DAC">
      <w:pPr>
        <w:ind w:left="720"/>
        <w:rPr>
          <w:b/>
          <w:sz w:val="28"/>
          <w:szCs w:val="28"/>
        </w:rPr>
      </w:pPr>
      <w:r w:rsidRPr="00D076E5">
        <w:rPr>
          <w:b/>
          <w:sz w:val="28"/>
          <w:szCs w:val="28"/>
        </w:rPr>
        <w:t xml:space="preserve">Vote was called: </w:t>
      </w:r>
    </w:p>
    <w:p w:rsidR="00B670C1" w:rsidRDefault="006270ED" w:rsidP="000A3DAC">
      <w:pPr>
        <w:ind w:left="720"/>
        <w:rPr>
          <w:b/>
          <w:sz w:val="28"/>
          <w:szCs w:val="28"/>
        </w:rPr>
      </w:pPr>
      <w:r w:rsidRPr="00D076E5">
        <w:rPr>
          <w:b/>
          <w:sz w:val="28"/>
          <w:szCs w:val="28"/>
        </w:rPr>
        <w:t>Motion was carried</w:t>
      </w:r>
      <w:r w:rsidR="00B670C1" w:rsidRPr="00B670C1">
        <w:rPr>
          <w:sz w:val="28"/>
          <w:szCs w:val="28"/>
        </w:rPr>
        <w:t xml:space="preserve"> </w:t>
      </w:r>
      <w:r w:rsidR="00B670C1" w:rsidRPr="00B670C1">
        <w:rPr>
          <w:b/>
          <w:sz w:val="28"/>
          <w:szCs w:val="28"/>
        </w:rPr>
        <w:t xml:space="preserve">to conditionally approve the DeQuincy Livestock Charter for Thursday only when Mr. Perry amends his charter application to include documentation for a line of credit from his bank for no less than the amount of $100,000. This motion for the amendment and approval is conditional for ninety (90) days.  </w:t>
      </w:r>
    </w:p>
    <w:p w:rsidR="006D4EBA" w:rsidRPr="00B670C1" w:rsidRDefault="00B670C1" w:rsidP="00B670C1">
      <w:pPr>
        <w:ind w:left="720"/>
        <w:rPr>
          <w:sz w:val="28"/>
          <w:szCs w:val="28"/>
        </w:rPr>
      </w:pPr>
      <w:r>
        <w:rPr>
          <w:b/>
          <w:sz w:val="28"/>
          <w:szCs w:val="28"/>
        </w:rPr>
        <w:t xml:space="preserve"> </w:t>
      </w:r>
      <w:r w:rsidR="006270ED" w:rsidRPr="00D076E5">
        <w:rPr>
          <w:b/>
          <w:sz w:val="28"/>
          <w:szCs w:val="28"/>
        </w:rPr>
        <w:t>/ Giles Brown abstained</w:t>
      </w:r>
      <w:r w:rsidR="006270ED" w:rsidRPr="00D076E5">
        <w:rPr>
          <w:sz w:val="28"/>
          <w:szCs w:val="28"/>
        </w:rPr>
        <w:t>.</w:t>
      </w:r>
    </w:p>
    <w:p w:rsidR="00D076E5" w:rsidRPr="00D076E5" w:rsidRDefault="00D076E5" w:rsidP="00D076E5">
      <w:pPr>
        <w:rPr>
          <w:sz w:val="28"/>
          <w:szCs w:val="28"/>
        </w:rPr>
      </w:pPr>
      <w:r w:rsidRPr="00D076E5">
        <w:rPr>
          <w:b/>
          <w:sz w:val="28"/>
          <w:szCs w:val="28"/>
        </w:rPr>
        <w:lastRenderedPageBreak/>
        <w:t>Board of Animal Health Meeting</w:t>
      </w:r>
    </w:p>
    <w:p w:rsidR="009B5654" w:rsidRDefault="009B5654" w:rsidP="00D076E5">
      <w:pPr>
        <w:rPr>
          <w:b/>
          <w:sz w:val="28"/>
          <w:szCs w:val="28"/>
        </w:rPr>
      </w:pPr>
      <w:r>
        <w:rPr>
          <w:b/>
          <w:sz w:val="28"/>
          <w:szCs w:val="28"/>
        </w:rPr>
        <w:t>January</w:t>
      </w:r>
      <w:r w:rsidR="00CF4A85">
        <w:rPr>
          <w:b/>
          <w:sz w:val="28"/>
          <w:szCs w:val="28"/>
        </w:rPr>
        <w:t xml:space="preserve"> </w:t>
      </w:r>
      <w:r>
        <w:rPr>
          <w:b/>
          <w:sz w:val="28"/>
          <w:szCs w:val="28"/>
        </w:rPr>
        <w:t>5, 2018</w:t>
      </w:r>
    </w:p>
    <w:p w:rsidR="00D076E5" w:rsidRPr="00D076E5" w:rsidRDefault="00D076E5" w:rsidP="00D076E5">
      <w:pPr>
        <w:rPr>
          <w:b/>
          <w:sz w:val="28"/>
          <w:szCs w:val="28"/>
        </w:rPr>
      </w:pPr>
      <w:r w:rsidRPr="00D076E5">
        <w:rPr>
          <w:b/>
          <w:sz w:val="28"/>
          <w:szCs w:val="28"/>
        </w:rPr>
        <w:t>Page 4</w:t>
      </w:r>
    </w:p>
    <w:p w:rsidR="00D076E5" w:rsidRDefault="00D076E5" w:rsidP="007A64F3">
      <w:pPr>
        <w:rPr>
          <w:b/>
          <w:sz w:val="28"/>
          <w:szCs w:val="28"/>
        </w:rPr>
      </w:pPr>
    </w:p>
    <w:p w:rsidR="00A94766" w:rsidRPr="00D076E5" w:rsidRDefault="00A94766" w:rsidP="007A64F3">
      <w:pPr>
        <w:rPr>
          <w:b/>
          <w:sz w:val="28"/>
          <w:szCs w:val="28"/>
        </w:rPr>
      </w:pPr>
      <w:r w:rsidRPr="00D076E5">
        <w:rPr>
          <w:b/>
          <w:sz w:val="28"/>
          <w:szCs w:val="28"/>
        </w:rPr>
        <w:t>Adjudicatory Hearing for Jacob Thompson</w:t>
      </w:r>
    </w:p>
    <w:p w:rsidR="00BB2831" w:rsidRPr="00D076E5" w:rsidRDefault="00BB2831" w:rsidP="007A64F3">
      <w:pPr>
        <w:rPr>
          <w:b/>
          <w:sz w:val="28"/>
          <w:szCs w:val="28"/>
        </w:rPr>
      </w:pPr>
    </w:p>
    <w:p w:rsidR="00FB2F5D" w:rsidRPr="00D076E5" w:rsidRDefault="00BA74D9" w:rsidP="007A64F3">
      <w:pPr>
        <w:rPr>
          <w:sz w:val="28"/>
          <w:szCs w:val="28"/>
        </w:rPr>
      </w:pPr>
      <w:r w:rsidRPr="00D076E5">
        <w:rPr>
          <w:sz w:val="28"/>
          <w:szCs w:val="28"/>
        </w:rPr>
        <w:t xml:space="preserve">Mr. Mike Heier </w:t>
      </w:r>
      <w:r w:rsidR="00FB2F5D" w:rsidRPr="00D076E5">
        <w:rPr>
          <w:sz w:val="28"/>
          <w:szCs w:val="28"/>
        </w:rPr>
        <w:t>stepped forward to take control of the room, for the purpose of the adjudicatory hearing.  Mr. Heier then explained the format of the hearing, to carry the weight of law. The hearing will proceed as a court of law i.e. opening statements, wi</w:t>
      </w:r>
      <w:r w:rsidR="007E050A" w:rsidRPr="00D076E5">
        <w:rPr>
          <w:sz w:val="28"/>
          <w:szCs w:val="28"/>
        </w:rPr>
        <w:t>tnesses, sharing of evidence,</w:t>
      </w:r>
      <w:r w:rsidR="00FB2F5D" w:rsidRPr="00D076E5">
        <w:rPr>
          <w:sz w:val="28"/>
          <w:szCs w:val="28"/>
        </w:rPr>
        <w:t xml:space="preserve"> c</w:t>
      </w:r>
      <w:r w:rsidR="007E050A" w:rsidRPr="00D076E5">
        <w:rPr>
          <w:sz w:val="28"/>
          <w:szCs w:val="28"/>
        </w:rPr>
        <w:t>losing statements, and after a time of deliberation, a finding of fact</w:t>
      </w:r>
      <w:r w:rsidR="00F76700" w:rsidRPr="00D076E5">
        <w:rPr>
          <w:sz w:val="28"/>
          <w:szCs w:val="28"/>
        </w:rPr>
        <w:t>s</w:t>
      </w:r>
      <w:r w:rsidR="007E050A" w:rsidRPr="00D076E5">
        <w:rPr>
          <w:sz w:val="28"/>
          <w:szCs w:val="28"/>
        </w:rPr>
        <w:t xml:space="preserve"> within consideration of the law should decide and impose a penalty.</w:t>
      </w:r>
      <w:r w:rsidR="00C51056">
        <w:rPr>
          <w:sz w:val="28"/>
          <w:szCs w:val="28"/>
        </w:rPr>
        <w:t xml:space="preserve"> Attorney for Mr. </w:t>
      </w:r>
      <w:r w:rsidR="00134AEB">
        <w:rPr>
          <w:sz w:val="28"/>
          <w:szCs w:val="28"/>
        </w:rPr>
        <w:t>Thompson</w:t>
      </w:r>
      <w:r w:rsidR="00C51056">
        <w:rPr>
          <w:sz w:val="28"/>
          <w:szCs w:val="28"/>
        </w:rPr>
        <w:t xml:space="preserve"> </w:t>
      </w:r>
      <w:r w:rsidR="00134AEB">
        <w:rPr>
          <w:sz w:val="28"/>
          <w:szCs w:val="28"/>
        </w:rPr>
        <w:t xml:space="preserve">will be </w:t>
      </w:r>
      <w:r w:rsidR="00C51056">
        <w:rPr>
          <w:sz w:val="28"/>
          <w:szCs w:val="28"/>
        </w:rPr>
        <w:t>Mr. Drumm.</w:t>
      </w:r>
    </w:p>
    <w:p w:rsidR="007E050A" w:rsidRPr="00D076E5" w:rsidRDefault="007E050A" w:rsidP="007A64F3">
      <w:pPr>
        <w:rPr>
          <w:sz w:val="28"/>
          <w:szCs w:val="28"/>
        </w:rPr>
      </w:pPr>
    </w:p>
    <w:p w:rsidR="00BB2831" w:rsidRPr="00D076E5" w:rsidRDefault="00FB2F5D" w:rsidP="007A64F3">
      <w:pPr>
        <w:rPr>
          <w:sz w:val="28"/>
          <w:szCs w:val="28"/>
        </w:rPr>
      </w:pPr>
      <w:r w:rsidRPr="00D076E5">
        <w:rPr>
          <w:sz w:val="28"/>
          <w:szCs w:val="28"/>
        </w:rPr>
        <w:t xml:space="preserve">Emily Andrews, attorney for the state, asked for recusals of the board members should there be any.  </w:t>
      </w:r>
      <w:r w:rsidR="003C6584" w:rsidRPr="00D076E5">
        <w:rPr>
          <w:sz w:val="28"/>
          <w:szCs w:val="28"/>
        </w:rPr>
        <w:t xml:space="preserve">A discussion was held as to a motion to recuse. </w:t>
      </w:r>
      <w:r w:rsidRPr="00D076E5">
        <w:rPr>
          <w:sz w:val="28"/>
          <w:szCs w:val="28"/>
        </w:rPr>
        <w:t>After reflection, Mr. Giles Brown recused himself in this hearing.</w:t>
      </w:r>
    </w:p>
    <w:p w:rsidR="003C6584" w:rsidRPr="00D076E5" w:rsidRDefault="003C6584" w:rsidP="007A64F3">
      <w:pPr>
        <w:rPr>
          <w:sz w:val="28"/>
          <w:szCs w:val="28"/>
        </w:rPr>
      </w:pPr>
    </w:p>
    <w:p w:rsidR="001D4A17" w:rsidRDefault="00F56A1D" w:rsidP="007A64F3">
      <w:pPr>
        <w:rPr>
          <w:sz w:val="28"/>
          <w:szCs w:val="28"/>
        </w:rPr>
      </w:pPr>
      <w:r w:rsidRPr="00D076E5">
        <w:rPr>
          <w:sz w:val="28"/>
          <w:szCs w:val="28"/>
        </w:rPr>
        <w:t>Charges lay on Jacob Thompson as follows:</w:t>
      </w:r>
    </w:p>
    <w:p w:rsidR="00F56A1D" w:rsidRPr="00D076E5" w:rsidRDefault="00F56A1D" w:rsidP="007A64F3">
      <w:pPr>
        <w:rPr>
          <w:sz w:val="28"/>
          <w:szCs w:val="28"/>
        </w:rPr>
      </w:pPr>
      <w:r w:rsidRPr="00D076E5">
        <w:rPr>
          <w:sz w:val="28"/>
          <w:szCs w:val="28"/>
        </w:rPr>
        <w:t xml:space="preserve"> </w:t>
      </w:r>
    </w:p>
    <w:p w:rsidR="004E50E8" w:rsidRDefault="00F56A1D" w:rsidP="007A64F3">
      <w:pPr>
        <w:rPr>
          <w:sz w:val="28"/>
          <w:szCs w:val="28"/>
        </w:rPr>
      </w:pPr>
      <w:r w:rsidRPr="004E7CF5">
        <w:rPr>
          <w:b/>
          <w:sz w:val="28"/>
          <w:szCs w:val="28"/>
        </w:rPr>
        <w:t>Charge A</w:t>
      </w:r>
      <w:r w:rsidR="004E50E8">
        <w:rPr>
          <w:sz w:val="28"/>
          <w:szCs w:val="28"/>
        </w:rPr>
        <w:t>:</w:t>
      </w:r>
      <w:r w:rsidRPr="00D076E5">
        <w:rPr>
          <w:sz w:val="28"/>
          <w:szCs w:val="28"/>
        </w:rPr>
        <w:t xml:space="preserve"> </w:t>
      </w:r>
      <w:r w:rsidR="004E50E8">
        <w:rPr>
          <w:sz w:val="28"/>
          <w:szCs w:val="28"/>
        </w:rPr>
        <w:t xml:space="preserve">One (1) violation of LA R.S. 3:565 “All market agencies and dealers shall secure an annual permit from the Louisiana Board of Animal Health for the privilege of conducting business” </w:t>
      </w:r>
    </w:p>
    <w:p w:rsidR="00E74BBB" w:rsidRDefault="00E74BBB" w:rsidP="007A64F3">
      <w:pPr>
        <w:rPr>
          <w:sz w:val="28"/>
          <w:szCs w:val="28"/>
        </w:rPr>
      </w:pPr>
    </w:p>
    <w:p w:rsidR="00E74BBB" w:rsidRDefault="004E50E8" w:rsidP="007A64F3">
      <w:pPr>
        <w:rPr>
          <w:sz w:val="28"/>
          <w:szCs w:val="28"/>
        </w:rPr>
      </w:pPr>
      <w:r w:rsidRPr="004E7CF5">
        <w:rPr>
          <w:b/>
          <w:sz w:val="28"/>
          <w:szCs w:val="28"/>
        </w:rPr>
        <w:t>Charge B:</w:t>
      </w:r>
      <w:r>
        <w:rPr>
          <w:sz w:val="28"/>
          <w:szCs w:val="28"/>
        </w:rPr>
        <w:t xml:space="preserve"> One (1) violation of LA R.S. 3:565(B) “Every market agency and dealer, on or before the date of commencement of operations, shall execute and thereafter maintain, or cause to be executed and maintained, a surety instrument payable to the executive secretary of the Louisiana Board of Animal Health.” </w:t>
      </w:r>
    </w:p>
    <w:p w:rsidR="00E74BBB" w:rsidRDefault="00E74BBB" w:rsidP="007A64F3">
      <w:pPr>
        <w:rPr>
          <w:sz w:val="28"/>
          <w:szCs w:val="28"/>
        </w:rPr>
      </w:pPr>
    </w:p>
    <w:p w:rsidR="004E50E8" w:rsidRDefault="004E50E8" w:rsidP="007A64F3">
      <w:pPr>
        <w:rPr>
          <w:sz w:val="28"/>
          <w:szCs w:val="28"/>
        </w:rPr>
      </w:pPr>
      <w:r w:rsidRPr="004E7CF5">
        <w:rPr>
          <w:b/>
          <w:sz w:val="28"/>
          <w:szCs w:val="28"/>
        </w:rPr>
        <w:t>Charge C</w:t>
      </w:r>
      <w:r>
        <w:rPr>
          <w:sz w:val="28"/>
          <w:szCs w:val="28"/>
        </w:rPr>
        <w:t xml:space="preserve">: One (1) violation of LAC 7:XXI.521 “All equine imported into the state shall meet the general requirements of subsection 501 and the following specific requirements. </w:t>
      </w:r>
    </w:p>
    <w:p w:rsidR="004E7CF5" w:rsidRDefault="004E50E8" w:rsidP="004E7CF5">
      <w:pPr>
        <w:rPr>
          <w:sz w:val="28"/>
          <w:szCs w:val="28"/>
        </w:rPr>
      </w:pPr>
      <w:r>
        <w:rPr>
          <w:sz w:val="28"/>
          <w:szCs w:val="28"/>
        </w:rPr>
        <w:t>All equine moving into the state of Louisiana for any purpose other than consignment to an approved Louisiana Livestock auction market or an approved slaughter establishment for immediate slaughter</w:t>
      </w:r>
      <w:r w:rsidRPr="004E50E8">
        <w:rPr>
          <w:sz w:val="28"/>
          <w:szCs w:val="28"/>
        </w:rPr>
        <w:t xml:space="preserve"> </w:t>
      </w:r>
      <w:r>
        <w:rPr>
          <w:sz w:val="28"/>
          <w:szCs w:val="28"/>
        </w:rPr>
        <w:t xml:space="preserve">shall be accompanied by a record of a negative official test for Equine Infectious Anemia (EIA) </w:t>
      </w:r>
      <w:r w:rsidR="00E74BBB">
        <w:rPr>
          <w:sz w:val="28"/>
          <w:szCs w:val="28"/>
        </w:rPr>
        <w:t xml:space="preserve">conducted within the past 12 months. The official test shall be conducted at an approved </w:t>
      </w:r>
    </w:p>
    <w:p w:rsidR="00B670C1" w:rsidRDefault="00B670C1" w:rsidP="004E7CF5">
      <w:pPr>
        <w:rPr>
          <w:b/>
          <w:sz w:val="28"/>
          <w:szCs w:val="28"/>
        </w:rPr>
      </w:pPr>
    </w:p>
    <w:p w:rsidR="004E7CF5" w:rsidRPr="00292A12" w:rsidRDefault="004E7CF5" w:rsidP="004E7CF5">
      <w:pPr>
        <w:rPr>
          <w:sz w:val="28"/>
          <w:szCs w:val="28"/>
        </w:rPr>
      </w:pPr>
      <w:r w:rsidRPr="00292A12">
        <w:rPr>
          <w:b/>
          <w:sz w:val="28"/>
          <w:szCs w:val="28"/>
        </w:rPr>
        <w:lastRenderedPageBreak/>
        <w:t>Board of Animal Health Meeting</w:t>
      </w:r>
    </w:p>
    <w:p w:rsidR="004E7CF5" w:rsidRDefault="004E7CF5" w:rsidP="004E7CF5">
      <w:pPr>
        <w:rPr>
          <w:b/>
          <w:sz w:val="28"/>
          <w:szCs w:val="28"/>
        </w:rPr>
      </w:pPr>
      <w:r>
        <w:rPr>
          <w:b/>
          <w:sz w:val="28"/>
          <w:szCs w:val="28"/>
        </w:rPr>
        <w:t>January 5, 2018</w:t>
      </w:r>
    </w:p>
    <w:p w:rsidR="004E7CF5" w:rsidRDefault="004E7CF5" w:rsidP="004E7CF5">
      <w:pPr>
        <w:rPr>
          <w:b/>
          <w:sz w:val="28"/>
          <w:szCs w:val="28"/>
        </w:rPr>
      </w:pPr>
      <w:r w:rsidRPr="00D076E5">
        <w:rPr>
          <w:b/>
          <w:sz w:val="28"/>
          <w:szCs w:val="28"/>
        </w:rPr>
        <w:t>Page 5</w:t>
      </w:r>
    </w:p>
    <w:p w:rsidR="004E7CF5" w:rsidRDefault="004E7CF5" w:rsidP="004E7CF5">
      <w:pPr>
        <w:rPr>
          <w:b/>
          <w:sz w:val="28"/>
          <w:szCs w:val="28"/>
        </w:rPr>
      </w:pPr>
    </w:p>
    <w:p w:rsidR="004E7CF5" w:rsidRDefault="00E74BBB" w:rsidP="004E7CF5">
      <w:pPr>
        <w:rPr>
          <w:sz w:val="28"/>
          <w:szCs w:val="28"/>
        </w:rPr>
      </w:pPr>
      <w:r>
        <w:rPr>
          <w:sz w:val="28"/>
          <w:szCs w:val="28"/>
        </w:rPr>
        <w:t xml:space="preserve">laboratory. The name of the laboratory, </w:t>
      </w:r>
      <w:r w:rsidR="004E7CF5" w:rsidRPr="004E7CF5">
        <w:rPr>
          <w:sz w:val="28"/>
          <w:szCs w:val="28"/>
        </w:rPr>
        <w:t xml:space="preserve">the case number, and the date if the official test shall appear on the health certificate as required in subsection 523.” </w:t>
      </w:r>
    </w:p>
    <w:p w:rsidR="004E7CF5" w:rsidRDefault="004E7CF5" w:rsidP="004E7CF5">
      <w:pPr>
        <w:rPr>
          <w:b/>
          <w:sz w:val="28"/>
          <w:szCs w:val="28"/>
        </w:rPr>
      </w:pPr>
    </w:p>
    <w:p w:rsidR="00E74BBB" w:rsidRDefault="004E50E8" w:rsidP="00E74BBB">
      <w:pPr>
        <w:rPr>
          <w:sz w:val="28"/>
          <w:szCs w:val="28"/>
        </w:rPr>
      </w:pPr>
      <w:r w:rsidRPr="004E7CF5">
        <w:rPr>
          <w:b/>
          <w:sz w:val="28"/>
          <w:szCs w:val="28"/>
        </w:rPr>
        <w:t>Charge D</w:t>
      </w:r>
      <w:r w:rsidR="00E74BBB" w:rsidRPr="004E7CF5">
        <w:rPr>
          <w:b/>
          <w:sz w:val="28"/>
          <w:szCs w:val="28"/>
        </w:rPr>
        <w:t>:</w:t>
      </w:r>
      <w:r w:rsidR="00E74BBB">
        <w:rPr>
          <w:sz w:val="28"/>
          <w:szCs w:val="28"/>
        </w:rPr>
        <w:t xml:space="preserve"> One (1) violation of LAC 7:XXI.501 “ All livestock brought into the state of Louisiana shall be accompanied by an official health certificate stating that the animals are healthy and free from signs of infectious or contagious diseases and signs of internal or external parasites, and meeting the specific requirements stated in the regulations. Health certificates are valid for 30 days only. Livestock consigned to slaughter establishments or an approved livestock auction market is exempt from this requirement. No livestock carrying the contagion of screwworm shall be moved into Louisiana for any purpose.</w:t>
      </w:r>
    </w:p>
    <w:p w:rsidR="00E74BBB" w:rsidRDefault="00E74BBB" w:rsidP="00E74BBB">
      <w:pPr>
        <w:rPr>
          <w:sz w:val="28"/>
          <w:szCs w:val="28"/>
        </w:rPr>
      </w:pPr>
    </w:p>
    <w:p w:rsidR="00F56A1D" w:rsidRPr="00E74BBB" w:rsidRDefault="004E50E8" w:rsidP="00E74BBB">
      <w:pPr>
        <w:rPr>
          <w:sz w:val="28"/>
          <w:szCs w:val="28"/>
        </w:rPr>
      </w:pPr>
      <w:r w:rsidRPr="00CC4F7C">
        <w:rPr>
          <w:b/>
          <w:sz w:val="28"/>
          <w:szCs w:val="28"/>
        </w:rPr>
        <w:t>Charge E</w:t>
      </w:r>
      <w:r w:rsidR="00E74BBB" w:rsidRPr="00CC4F7C">
        <w:rPr>
          <w:b/>
          <w:sz w:val="28"/>
          <w:szCs w:val="28"/>
        </w:rPr>
        <w:t xml:space="preserve">: </w:t>
      </w:r>
      <w:r w:rsidR="00E74BBB">
        <w:rPr>
          <w:sz w:val="28"/>
          <w:szCs w:val="28"/>
        </w:rPr>
        <w:t>One (1</w:t>
      </w:r>
      <w:r w:rsidR="00A979AA">
        <w:rPr>
          <w:sz w:val="28"/>
          <w:szCs w:val="28"/>
        </w:rPr>
        <w:t>) violation of LA R.S. 3:2131 “</w:t>
      </w:r>
      <w:r w:rsidR="00E74BBB">
        <w:rPr>
          <w:sz w:val="28"/>
          <w:szCs w:val="28"/>
        </w:rPr>
        <w:t xml:space="preserve">In order to prevent, control and eradicate anthrax or charbon, glanders, blackleg, hemorrhagic septicemia, hog </w:t>
      </w:r>
      <w:r w:rsidR="004E7CF5">
        <w:rPr>
          <w:sz w:val="28"/>
          <w:szCs w:val="28"/>
        </w:rPr>
        <w:t>cholera</w:t>
      </w:r>
      <w:r w:rsidR="00E74BBB">
        <w:rPr>
          <w:sz w:val="28"/>
          <w:szCs w:val="28"/>
        </w:rPr>
        <w:t>, and all other contagious or communicable diseases of mules, horses, cattle, sheep, goats, swine and poultry throughout the state</w:t>
      </w:r>
      <w:r w:rsidR="004E7CF5">
        <w:rPr>
          <w:sz w:val="28"/>
          <w:szCs w:val="28"/>
        </w:rPr>
        <w:t>, the carcasses of all animals shall be disposed of in a sanitary manner by means of cremation or deep burial. Burial in this sense means that the animal carcass shall be placed in a hole or pit no less than six (6) feet deep for the disposal of cattle, horses, mules, and poultry, and no less than four feet deep for sheep, goats, and swine. The owners, agents, firms, or corporations or person in charge of any or all livestock on ranges, pastures, or other premises shall be responsible for the disposition of all carcasses in those herds over which they have jurisdiction, with reference to complying to the provisions of this part.</w:t>
      </w:r>
      <w:r w:rsidR="00E74BBB">
        <w:rPr>
          <w:sz w:val="28"/>
          <w:szCs w:val="28"/>
        </w:rPr>
        <w:t xml:space="preserve"> </w:t>
      </w:r>
    </w:p>
    <w:p w:rsidR="00F56A1D" w:rsidRPr="00D076E5" w:rsidRDefault="00F56A1D" w:rsidP="007A64F3">
      <w:pPr>
        <w:rPr>
          <w:b/>
          <w:sz w:val="28"/>
          <w:szCs w:val="28"/>
        </w:rPr>
      </w:pPr>
    </w:p>
    <w:p w:rsidR="004E7CF5" w:rsidRDefault="000D0349" w:rsidP="004E7CF5">
      <w:pPr>
        <w:rPr>
          <w:b/>
          <w:sz w:val="28"/>
          <w:szCs w:val="28"/>
        </w:rPr>
      </w:pPr>
      <w:r w:rsidRPr="00D076E5">
        <w:rPr>
          <w:b/>
          <w:sz w:val="28"/>
          <w:szCs w:val="28"/>
        </w:rPr>
        <w:t>Witness called</w:t>
      </w:r>
      <w:r w:rsidR="009B5654">
        <w:rPr>
          <w:b/>
          <w:sz w:val="28"/>
          <w:szCs w:val="28"/>
        </w:rPr>
        <w:t xml:space="preserve"> by Emily Andrews</w:t>
      </w:r>
      <w:r w:rsidRPr="00D076E5">
        <w:rPr>
          <w:b/>
          <w:sz w:val="28"/>
          <w:szCs w:val="28"/>
        </w:rPr>
        <w:t>:</w:t>
      </w:r>
      <w:r w:rsidRPr="00D076E5">
        <w:rPr>
          <w:sz w:val="28"/>
          <w:szCs w:val="28"/>
        </w:rPr>
        <w:t xml:space="preserve"> Jesse Scott Perry, Louisiana Dept. of Agriculture and Forestry Livestock Brand Commission Enforcement Officer</w:t>
      </w:r>
      <w:r w:rsidR="003253AC" w:rsidRPr="00D076E5">
        <w:rPr>
          <w:sz w:val="28"/>
          <w:szCs w:val="28"/>
        </w:rPr>
        <w:t xml:space="preserve"> 5825 Florida Blvd Baton Rouge, LA.  Mr. Perry testified to the information collected during his investigation, as it pertained to the horses purchased and transported by Mr. Thompson.  At the time of the purcha</w:t>
      </w:r>
      <w:r w:rsidR="00C51056">
        <w:rPr>
          <w:sz w:val="28"/>
          <w:szCs w:val="28"/>
        </w:rPr>
        <w:t>se, Mr. Jacob Thompson had no Louisiana dealer permit, no Louisiana Department of Agriculture and Forestry</w:t>
      </w:r>
      <w:r w:rsidR="003253AC" w:rsidRPr="00D076E5">
        <w:rPr>
          <w:sz w:val="28"/>
          <w:szCs w:val="28"/>
        </w:rPr>
        <w:t xml:space="preserve"> bond, and these animals were also transported from out of state (Texas) into Louisiana without proper documentation CVI or EIA testing. Arial photographs </w:t>
      </w:r>
    </w:p>
    <w:p w:rsidR="00B670C1" w:rsidRDefault="00B670C1" w:rsidP="004E7CF5">
      <w:pPr>
        <w:rPr>
          <w:b/>
          <w:sz w:val="28"/>
          <w:szCs w:val="28"/>
        </w:rPr>
      </w:pPr>
    </w:p>
    <w:p w:rsidR="004E7CF5" w:rsidRDefault="004E7CF5" w:rsidP="004E7CF5">
      <w:pPr>
        <w:rPr>
          <w:b/>
          <w:sz w:val="28"/>
          <w:szCs w:val="28"/>
        </w:rPr>
      </w:pPr>
      <w:r>
        <w:rPr>
          <w:b/>
          <w:sz w:val="28"/>
          <w:szCs w:val="28"/>
        </w:rPr>
        <w:t>Board of Animal Health Meeting</w:t>
      </w:r>
    </w:p>
    <w:p w:rsidR="004E7CF5" w:rsidRDefault="004E7CF5" w:rsidP="004E7CF5">
      <w:pPr>
        <w:rPr>
          <w:b/>
          <w:sz w:val="28"/>
          <w:szCs w:val="28"/>
        </w:rPr>
      </w:pPr>
      <w:r>
        <w:rPr>
          <w:b/>
          <w:sz w:val="28"/>
          <w:szCs w:val="28"/>
        </w:rPr>
        <w:t>January 5, 2018</w:t>
      </w:r>
    </w:p>
    <w:p w:rsidR="004E7CF5" w:rsidRDefault="004E7CF5" w:rsidP="004E7CF5">
      <w:pPr>
        <w:rPr>
          <w:b/>
          <w:sz w:val="28"/>
          <w:szCs w:val="28"/>
        </w:rPr>
      </w:pPr>
      <w:r>
        <w:rPr>
          <w:b/>
          <w:sz w:val="28"/>
          <w:szCs w:val="28"/>
        </w:rPr>
        <w:t>Page 6</w:t>
      </w:r>
    </w:p>
    <w:p w:rsidR="004E7CF5" w:rsidRDefault="004E7CF5" w:rsidP="004E7CF5">
      <w:pPr>
        <w:rPr>
          <w:b/>
          <w:sz w:val="28"/>
          <w:szCs w:val="28"/>
        </w:rPr>
      </w:pPr>
    </w:p>
    <w:p w:rsidR="004E7CF5" w:rsidRPr="004E7CF5" w:rsidRDefault="003253AC" w:rsidP="004E7CF5">
      <w:pPr>
        <w:rPr>
          <w:sz w:val="28"/>
          <w:szCs w:val="28"/>
        </w:rPr>
      </w:pPr>
      <w:r w:rsidRPr="00D076E5">
        <w:rPr>
          <w:sz w:val="28"/>
          <w:szCs w:val="28"/>
        </w:rPr>
        <w:t xml:space="preserve">taken into evidence show pastures at the Thompson’s residence in Pitkin, LA with </w:t>
      </w:r>
      <w:r w:rsidR="004E7CF5" w:rsidRPr="00D076E5">
        <w:rPr>
          <w:sz w:val="28"/>
          <w:szCs w:val="28"/>
        </w:rPr>
        <w:t>several carcasses of horses, in various stages of decomposition, in number ranging between 5-10 carcasses</w:t>
      </w:r>
      <w:r w:rsidR="004E7CF5">
        <w:rPr>
          <w:sz w:val="28"/>
          <w:szCs w:val="28"/>
        </w:rPr>
        <w:t>.</w:t>
      </w:r>
    </w:p>
    <w:p w:rsidR="004E7CF5" w:rsidRDefault="004E7CF5" w:rsidP="007A64F3">
      <w:pPr>
        <w:rPr>
          <w:sz w:val="28"/>
          <w:szCs w:val="28"/>
        </w:rPr>
      </w:pPr>
    </w:p>
    <w:p w:rsidR="007E050A" w:rsidRPr="00D076E5" w:rsidRDefault="003253AC" w:rsidP="007A64F3">
      <w:pPr>
        <w:rPr>
          <w:sz w:val="28"/>
          <w:szCs w:val="28"/>
        </w:rPr>
      </w:pPr>
      <w:r w:rsidRPr="00D076E5">
        <w:rPr>
          <w:sz w:val="28"/>
          <w:szCs w:val="28"/>
        </w:rPr>
        <w:t xml:space="preserve"> An open pit was also photographed on the property filled with water, with at least 3-5 horse carcasses in various stages of decomposition surrounding the pit. These carcasses were not properly disposed of, as they were not buried, nor burned. </w:t>
      </w:r>
      <w:r w:rsidR="00260CE8">
        <w:rPr>
          <w:sz w:val="28"/>
          <w:szCs w:val="28"/>
        </w:rPr>
        <w:t>Quarantine documentation was issued</w:t>
      </w:r>
      <w:r w:rsidR="00A732AC">
        <w:rPr>
          <w:sz w:val="28"/>
          <w:szCs w:val="28"/>
        </w:rPr>
        <w:t xml:space="preserve"> June 2</w:t>
      </w:r>
      <w:r w:rsidR="00260CE8">
        <w:rPr>
          <w:sz w:val="28"/>
          <w:szCs w:val="28"/>
        </w:rPr>
        <w:t>, the horses on the lot examined, and after</w:t>
      </w:r>
      <w:r w:rsidR="00A732AC">
        <w:rPr>
          <w:sz w:val="28"/>
          <w:szCs w:val="28"/>
        </w:rPr>
        <w:t xml:space="preserve"> Dr. Hoerner examined the animals</w:t>
      </w:r>
      <w:r w:rsidR="00260CE8">
        <w:rPr>
          <w:sz w:val="28"/>
          <w:szCs w:val="28"/>
        </w:rPr>
        <w:t xml:space="preserve"> the quarantine was lifted</w:t>
      </w:r>
      <w:r w:rsidR="00A732AC">
        <w:rPr>
          <w:sz w:val="28"/>
          <w:szCs w:val="28"/>
        </w:rPr>
        <w:t xml:space="preserve"> on June 8</w:t>
      </w:r>
      <w:r w:rsidR="00A732AC" w:rsidRPr="00A732AC">
        <w:rPr>
          <w:sz w:val="28"/>
          <w:szCs w:val="28"/>
          <w:vertAlign w:val="superscript"/>
        </w:rPr>
        <w:t>th</w:t>
      </w:r>
      <w:r w:rsidR="00A732AC">
        <w:rPr>
          <w:sz w:val="28"/>
          <w:szCs w:val="28"/>
        </w:rPr>
        <w:t>.</w:t>
      </w:r>
    </w:p>
    <w:p w:rsidR="006C6A47" w:rsidRDefault="006C6A47" w:rsidP="00D076E5">
      <w:pPr>
        <w:rPr>
          <w:b/>
          <w:sz w:val="28"/>
          <w:szCs w:val="28"/>
        </w:rPr>
      </w:pPr>
    </w:p>
    <w:p w:rsidR="007A1088" w:rsidRPr="00D076E5" w:rsidRDefault="007A1088" w:rsidP="007A64F3">
      <w:pPr>
        <w:rPr>
          <w:sz w:val="28"/>
          <w:szCs w:val="28"/>
        </w:rPr>
      </w:pPr>
      <w:r w:rsidRPr="00D076E5">
        <w:rPr>
          <w:b/>
          <w:sz w:val="28"/>
          <w:szCs w:val="28"/>
        </w:rPr>
        <w:t>Witness called by</w:t>
      </w:r>
      <w:r w:rsidR="009B5654">
        <w:rPr>
          <w:b/>
          <w:sz w:val="28"/>
          <w:szCs w:val="28"/>
        </w:rPr>
        <w:t xml:space="preserve"> Emily Andrews</w:t>
      </w:r>
      <w:r w:rsidRPr="00D076E5">
        <w:rPr>
          <w:b/>
          <w:sz w:val="28"/>
          <w:szCs w:val="28"/>
        </w:rPr>
        <w:t>:</w:t>
      </w:r>
      <w:r w:rsidRPr="00D076E5">
        <w:rPr>
          <w:sz w:val="28"/>
          <w:szCs w:val="28"/>
        </w:rPr>
        <w:t xml:space="preserve">  Wayne Goo</w:t>
      </w:r>
      <w:bookmarkStart w:id="0" w:name="_GoBack"/>
      <w:bookmarkEnd w:id="0"/>
      <w:r w:rsidRPr="00D076E5">
        <w:rPr>
          <w:sz w:val="28"/>
          <w:szCs w:val="28"/>
        </w:rPr>
        <w:t xml:space="preserve">dman, Special Ranger Texas Southwest Cattle Association. Ranger </w:t>
      </w:r>
      <w:r w:rsidR="00A41D84" w:rsidRPr="00D076E5">
        <w:rPr>
          <w:sz w:val="28"/>
          <w:szCs w:val="28"/>
        </w:rPr>
        <w:t>Goodman</w:t>
      </w:r>
      <w:r w:rsidRPr="00D076E5">
        <w:rPr>
          <w:sz w:val="28"/>
          <w:szCs w:val="28"/>
        </w:rPr>
        <w:t xml:space="preserve"> testified to information </w:t>
      </w:r>
      <w:r w:rsidR="005B1A8C">
        <w:rPr>
          <w:sz w:val="28"/>
          <w:szCs w:val="28"/>
        </w:rPr>
        <w:t xml:space="preserve">collected during joint </w:t>
      </w:r>
      <w:r w:rsidRPr="00D076E5">
        <w:rPr>
          <w:sz w:val="28"/>
          <w:szCs w:val="28"/>
        </w:rPr>
        <w:t xml:space="preserve">investigation between his office and Louisiana Dept. Agriculture and Forestry, / Louisiana Livestock Brand Commission Enforcement Officer, Jesse Scott Perry. </w:t>
      </w:r>
      <w:r w:rsidR="00A41D84" w:rsidRPr="00D076E5">
        <w:rPr>
          <w:sz w:val="28"/>
          <w:szCs w:val="28"/>
        </w:rPr>
        <w:t xml:space="preserve"> Ranger Goodman produced documentation from the Stephenville Cattle Company, pursuant to the livestock auction held on the grounds by Rusty Addison.  Ranger </w:t>
      </w:r>
      <w:r w:rsidR="000E3975" w:rsidRPr="00D076E5">
        <w:rPr>
          <w:sz w:val="28"/>
          <w:szCs w:val="28"/>
        </w:rPr>
        <w:t>Goodman</w:t>
      </w:r>
      <w:r w:rsidR="00A41D84" w:rsidRPr="00D076E5">
        <w:rPr>
          <w:sz w:val="28"/>
          <w:szCs w:val="28"/>
        </w:rPr>
        <w:t xml:space="preserve"> testified at on or about June 2, 2017, Jacob Thompson purchased 79 head of horses, at the Stephenville Cattle Company auction. </w:t>
      </w:r>
      <w:r w:rsidR="000E3975" w:rsidRPr="00D076E5">
        <w:rPr>
          <w:sz w:val="28"/>
          <w:szCs w:val="28"/>
        </w:rPr>
        <w:t xml:space="preserve"> Ranger Goodman also testified that the documentation shows that</w:t>
      </w:r>
      <w:r w:rsidR="00F76700" w:rsidRPr="00D076E5">
        <w:rPr>
          <w:sz w:val="28"/>
          <w:szCs w:val="28"/>
        </w:rPr>
        <w:t xml:space="preserve"> 59 of </w:t>
      </w:r>
      <w:r w:rsidR="000E3975" w:rsidRPr="00D076E5">
        <w:rPr>
          <w:sz w:val="28"/>
          <w:szCs w:val="28"/>
        </w:rPr>
        <w:t>the horses were hauled</w:t>
      </w:r>
      <w:r w:rsidR="00F76700" w:rsidRPr="00D076E5">
        <w:rPr>
          <w:sz w:val="28"/>
          <w:szCs w:val="28"/>
        </w:rPr>
        <w:t>, by Hoyt Gary,</w:t>
      </w:r>
      <w:r w:rsidR="000E3975" w:rsidRPr="00D076E5">
        <w:rPr>
          <w:sz w:val="28"/>
          <w:szCs w:val="28"/>
        </w:rPr>
        <w:t xml:space="preserve"> from the livestock market in Stephenville, TX to Jacob Thompson’</w:t>
      </w:r>
      <w:r w:rsidR="00F76700" w:rsidRPr="00D076E5">
        <w:rPr>
          <w:sz w:val="28"/>
          <w:szCs w:val="28"/>
        </w:rPr>
        <w:t>s given address as 456 Donald Perkins Rd</w:t>
      </w:r>
      <w:r w:rsidR="000E3975" w:rsidRPr="00D076E5">
        <w:rPr>
          <w:sz w:val="28"/>
          <w:szCs w:val="28"/>
        </w:rPr>
        <w:t xml:space="preserve"> Pitkin, LA </w:t>
      </w:r>
      <w:r w:rsidR="00A06CD9">
        <w:rPr>
          <w:sz w:val="28"/>
          <w:szCs w:val="28"/>
        </w:rPr>
        <w:t xml:space="preserve">per Mr. </w:t>
      </w:r>
      <w:r w:rsidR="000E3975" w:rsidRPr="00D076E5">
        <w:rPr>
          <w:sz w:val="28"/>
          <w:szCs w:val="28"/>
        </w:rPr>
        <w:t>Thompson’s instructions.</w:t>
      </w:r>
      <w:r w:rsidR="00F76700" w:rsidRPr="00D076E5">
        <w:rPr>
          <w:sz w:val="28"/>
          <w:szCs w:val="28"/>
        </w:rPr>
        <w:t xml:space="preserve"> Goodman also testified that the remaining horses were trucked by Derrick Guise from Stephenville, TX to the Thompson address at 456 Donald Perkins Rd Pitkin, LA. </w:t>
      </w:r>
      <w:r w:rsidR="000E3975" w:rsidRPr="00D076E5">
        <w:rPr>
          <w:sz w:val="28"/>
          <w:szCs w:val="28"/>
        </w:rPr>
        <w:t>The on-site</w:t>
      </w:r>
      <w:r w:rsidR="00F76700" w:rsidRPr="00D076E5">
        <w:rPr>
          <w:sz w:val="28"/>
          <w:szCs w:val="28"/>
        </w:rPr>
        <w:t xml:space="preserve"> market </w:t>
      </w:r>
      <w:r w:rsidR="000E3975" w:rsidRPr="00D076E5">
        <w:rPr>
          <w:sz w:val="28"/>
          <w:szCs w:val="28"/>
        </w:rPr>
        <w:t>veterinarian</w:t>
      </w:r>
      <w:r w:rsidR="00F76700" w:rsidRPr="00D076E5">
        <w:rPr>
          <w:sz w:val="28"/>
          <w:szCs w:val="28"/>
        </w:rPr>
        <w:t xml:space="preserve"> </w:t>
      </w:r>
      <w:r w:rsidR="00100836" w:rsidRPr="00D076E5">
        <w:rPr>
          <w:sz w:val="28"/>
          <w:szCs w:val="28"/>
        </w:rPr>
        <w:t xml:space="preserve">Dr. Thomas Reece </w:t>
      </w:r>
      <w:r w:rsidR="005F3335" w:rsidRPr="00D076E5">
        <w:rPr>
          <w:sz w:val="28"/>
          <w:szCs w:val="28"/>
        </w:rPr>
        <w:t xml:space="preserve">also </w:t>
      </w:r>
      <w:r w:rsidR="000E3975" w:rsidRPr="00D076E5">
        <w:rPr>
          <w:sz w:val="28"/>
          <w:szCs w:val="28"/>
        </w:rPr>
        <w:t xml:space="preserve">gave written statement </w:t>
      </w:r>
      <w:r w:rsidR="005F3335" w:rsidRPr="00D076E5">
        <w:rPr>
          <w:sz w:val="28"/>
          <w:szCs w:val="28"/>
        </w:rPr>
        <w:t>under oath that</w:t>
      </w:r>
      <w:r w:rsidR="000E3975" w:rsidRPr="00D076E5">
        <w:rPr>
          <w:sz w:val="28"/>
          <w:szCs w:val="28"/>
        </w:rPr>
        <w:t xml:space="preserve"> he was paid to write CVI’</w:t>
      </w:r>
      <w:r w:rsidR="00050679" w:rsidRPr="00D076E5">
        <w:rPr>
          <w:sz w:val="28"/>
          <w:szCs w:val="28"/>
        </w:rPr>
        <w:t>s for 27</w:t>
      </w:r>
      <w:r w:rsidR="000E3975" w:rsidRPr="00D076E5">
        <w:rPr>
          <w:sz w:val="28"/>
          <w:szCs w:val="28"/>
        </w:rPr>
        <w:t xml:space="preserve"> horses, not the full 79 horses purchased by Mr. Jacob Thompson</w:t>
      </w:r>
      <w:r w:rsidR="0065460E" w:rsidRPr="00D076E5">
        <w:rPr>
          <w:sz w:val="28"/>
          <w:szCs w:val="28"/>
        </w:rPr>
        <w:t xml:space="preserve"> and Gary Thompson paid for with check number 2917</w:t>
      </w:r>
      <w:r w:rsidR="000E3975" w:rsidRPr="00D076E5">
        <w:rPr>
          <w:sz w:val="28"/>
          <w:szCs w:val="28"/>
        </w:rPr>
        <w:t xml:space="preserve">. </w:t>
      </w:r>
      <w:r w:rsidR="005F3335" w:rsidRPr="00D076E5">
        <w:rPr>
          <w:sz w:val="28"/>
          <w:szCs w:val="28"/>
        </w:rPr>
        <w:t xml:space="preserve"> </w:t>
      </w:r>
      <w:r w:rsidR="0065460E" w:rsidRPr="00D076E5">
        <w:rPr>
          <w:sz w:val="28"/>
          <w:szCs w:val="28"/>
        </w:rPr>
        <w:t xml:space="preserve">Ranger Goodman was witness to and has signatures for all written statements in this case. </w:t>
      </w:r>
    </w:p>
    <w:p w:rsidR="0065460E" w:rsidRPr="00D076E5" w:rsidRDefault="005B1A8C" w:rsidP="007A64F3">
      <w:pPr>
        <w:rPr>
          <w:sz w:val="28"/>
          <w:szCs w:val="28"/>
        </w:rPr>
      </w:pPr>
      <w:r>
        <w:rPr>
          <w:sz w:val="28"/>
          <w:szCs w:val="28"/>
        </w:rPr>
        <w:t xml:space="preserve">Mr. Drumm refrained from questioning Ranger Goodman.  </w:t>
      </w:r>
      <w:r w:rsidR="0065460E" w:rsidRPr="00D076E5">
        <w:rPr>
          <w:sz w:val="28"/>
          <w:szCs w:val="28"/>
        </w:rPr>
        <w:t>State attorney rests.</w:t>
      </w:r>
    </w:p>
    <w:p w:rsidR="0065460E" w:rsidRPr="00D076E5" w:rsidRDefault="0065460E" w:rsidP="007A64F3">
      <w:pPr>
        <w:rPr>
          <w:b/>
          <w:sz w:val="28"/>
          <w:szCs w:val="28"/>
        </w:rPr>
      </w:pPr>
    </w:p>
    <w:p w:rsidR="004E7CF5" w:rsidRDefault="004E7CF5" w:rsidP="007A64F3">
      <w:pPr>
        <w:rPr>
          <w:b/>
          <w:sz w:val="28"/>
          <w:szCs w:val="28"/>
        </w:rPr>
      </w:pPr>
    </w:p>
    <w:p w:rsidR="004E7CF5" w:rsidRDefault="004E7CF5" w:rsidP="007A64F3">
      <w:pPr>
        <w:rPr>
          <w:b/>
          <w:sz w:val="28"/>
          <w:szCs w:val="28"/>
        </w:rPr>
      </w:pPr>
    </w:p>
    <w:p w:rsidR="004E7CF5" w:rsidRPr="00D076E5" w:rsidRDefault="004E7CF5" w:rsidP="004E7CF5">
      <w:pPr>
        <w:rPr>
          <w:sz w:val="28"/>
          <w:szCs w:val="28"/>
        </w:rPr>
      </w:pPr>
      <w:r w:rsidRPr="00D076E5">
        <w:rPr>
          <w:b/>
          <w:sz w:val="28"/>
          <w:szCs w:val="28"/>
        </w:rPr>
        <w:t>Board of Animal Health Meeting</w:t>
      </w:r>
    </w:p>
    <w:p w:rsidR="004E7CF5" w:rsidRPr="00D076E5" w:rsidRDefault="004E7CF5" w:rsidP="004E7CF5">
      <w:pPr>
        <w:rPr>
          <w:b/>
          <w:sz w:val="28"/>
          <w:szCs w:val="28"/>
        </w:rPr>
      </w:pPr>
      <w:r>
        <w:rPr>
          <w:b/>
          <w:sz w:val="28"/>
          <w:szCs w:val="28"/>
        </w:rPr>
        <w:t>January 5, 2018</w:t>
      </w:r>
    </w:p>
    <w:p w:rsidR="004E7CF5" w:rsidRDefault="004E7CF5" w:rsidP="004E7CF5">
      <w:pPr>
        <w:rPr>
          <w:b/>
          <w:sz w:val="28"/>
          <w:szCs w:val="28"/>
        </w:rPr>
      </w:pPr>
      <w:r w:rsidRPr="00D076E5">
        <w:rPr>
          <w:b/>
          <w:sz w:val="28"/>
          <w:szCs w:val="28"/>
        </w:rPr>
        <w:t xml:space="preserve">Page </w:t>
      </w:r>
      <w:r>
        <w:rPr>
          <w:b/>
          <w:sz w:val="28"/>
          <w:szCs w:val="28"/>
        </w:rPr>
        <w:t>7</w:t>
      </w:r>
    </w:p>
    <w:p w:rsidR="004E7CF5" w:rsidRDefault="004E7CF5" w:rsidP="004E7CF5">
      <w:pPr>
        <w:rPr>
          <w:b/>
          <w:sz w:val="28"/>
          <w:szCs w:val="28"/>
        </w:rPr>
      </w:pPr>
    </w:p>
    <w:p w:rsidR="0065460E" w:rsidRDefault="0065460E" w:rsidP="007A64F3">
      <w:pPr>
        <w:rPr>
          <w:b/>
          <w:sz w:val="28"/>
          <w:szCs w:val="28"/>
        </w:rPr>
      </w:pPr>
      <w:r w:rsidRPr="00D076E5">
        <w:rPr>
          <w:b/>
          <w:sz w:val="28"/>
          <w:szCs w:val="28"/>
        </w:rPr>
        <w:t>Attorney for Jacob Thompson</w:t>
      </w:r>
      <w:r w:rsidR="00D076E5">
        <w:rPr>
          <w:b/>
          <w:sz w:val="28"/>
          <w:szCs w:val="28"/>
        </w:rPr>
        <w:t>/ Mr. Drumm</w:t>
      </w:r>
      <w:r w:rsidRPr="00D076E5">
        <w:rPr>
          <w:b/>
          <w:sz w:val="28"/>
          <w:szCs w:val="28"/>
        </w:rPr>
        <w:t>:</w:t>
      </w:r>
    </w:p>
    <w:p w:rsidR="005B1A8C" w:rsidRDefault="005B1A8C" w:rsidP="007A64F3">
      <w:pPr>
        <w:rPr>
          <w:sz w:val="28"/>
          <w:szCs w:val="28"/>
        </w:rPr>
      </w:pPr>
    </w:p>
    <w:p w:rsidR="005B1A8C" w:rsidRPr="002A243E" w:rsidRDefault="005B1A8C" w:rsidP="006C6A47">
      <w:pPr>
        <w:rPr>
          <w:b/>
          <w:sz w:val="28"/>
          <w:szCs w:val="28"/>
        </w:rPr>
      </w:pPr>
      <w:r>
        <w:rPr>
          <w:sz w:val="28"/>
          <w:szCs w:val="28"/>
        </w:rPr>
        <w:t xml:space="preserve">Mr. Drumm </w:t>
      </w:r>
      <w:r w:rsidR="0065460E" w:rsidRPr="00D076E5">
        <w:rPr>
          <w:sz w:val="28"/>
          <w:szCs w:val="28"/>
        </w:rPr>
        <w:t>called Jacob Thompson to testify</w:t>
      </w:r>
      <w:r>
        <w:rPr>
          <w:sz w:val="28"/>
          <w:szCs w:val="28"/>
        </w:rPr>
        <w:t xml:space="preserve">. </w:t>
      </w:r>
      <w:r w:rsidR="0065460E" w:rsidRPr="00D076E5">
        <w:rPr>
          <w:sz w:val="28"/>
          <w:szCs w:val="28"/>
        </w:rPr>
        <w:t xml:space="preserve"> Jacob Thompson admits to purchasing horses without proper license, or bonding. </w:t>
      </w:r>
      <w:r>
        <w:rPr>
          <w:sz w:val="28"/>
          <w:szCs w:val="28"/>
        </w:rPr>
        <w:t xml:space="preserve"> Mr. Thompson claimed</w:t>
      </w:r>
      <w:r w:rsidR="00C3352D" w:rsidRPr="00D076E5">
        <w:rPr>
          <w:sz w:val="28"/>
          <w:szCs w:val="28"/>
        </w:rPr>
        <w:t xml:space="preserve"> that he was unaware that the veterinarian had not completed the CVI documentation on the horses he purchase</w:t>
      </w:r>
      <w:r>
        <w:rPr>
          <w:sz w:val="28"/>
          <w:szCs w:val="28"/>
        </w:rPr>
        <w:t>d, also claimed</w:t>
      </w:r>
      <w:r w:rsidR="00C3352D" w:rsidRPr="00D076E5">
        <w:rPr>
          <w:sz w:val="28"/>
          <w:szCs w:val="28"/>
        </w:rPr>
        <w:t xml:space="preserve"> that he was unaware that all the horses including the colts still nursing needed to be EIA tested, before shipping.</w:t>
      </w:r>
      <w:r w:rsidR="000309F0" w:rsidRPr="00D076E5">
        <w:rPr>
          <w:sz w:val="28"/>
          <w:szCs w:val="28"/>
        </w:rPr>
        <w:t xml:space="preserve"> Thompson admits that he didn’t have the </w:t>
      </w:r>
      <w:r>
        <w:rPr>
          <w:sz w:val="28"/>
          <w:szCs w:val="28"/>
        </w:rPr>
        <w:t>proper documentation, but claimed</w:t>
      </w:r>
      <w:r w:rsidR="000309F0" w:rsidRPr="00D076E5">
        <w:rPr>
          <w:sz w:val="28"/>
          <w:szCs w:val="28"/>
        </w:rPr>
        <w:t xml:space="preserve"> it was unintentional. </w:t>
      </w:r>
      <w:r>
        <w:rPr>
          <w:sz w:val="28"/>
          <w:szCs w:val="28"/>
        </w:rPr>
        <w:t>Jacob Thompson also claimed</w:t>
      </w:r>
      <w:r w:rsidR="00C90065" w:rsidRPr="00D076E5">
        <w:rPr>
          <w:sz w:val="28"/>
          <w:szCs w:val="28"/>
        </w:rPr>
        <w:t xml:space="preserve"> that he was unaware that the deceased horses were not properly disposed of, as it is normally his father, Gary </w:t>
      </w:r>
      <w:r w:rsidRPr="00D076E5">
        <w:rPr>
          <w:sz w:val="28"/>
          <w:szCs w:val="28"/>
        </w:rPr>
        <w:t>Thompson, who superv</w:t>
      </w:r>
      <w:r>
        <w:rPr>
          <w:sz w:val="28"/>
          <w:szCs w:val="28"/>
        </w:rPr>
        <w:t>ises the disposal of carcasses.</w:t>
      </w:r>
    </w:p>
    <w:p w:rsidR="005B1A8C" w:rsidRDefault="005B1A8C" w:rsidP="007A64F3">
      <w:pPr>
        <w:rPr>
          <w:sz w:val="28"/>
          <w:szCs w:val="28"/>
        </w:rPr>
      </w:pPr>
    </w:p>
    <w:p w:rsidR="00C90065" w:rsidRPr="00D076E5" w:rsidRDefault="00C90065" w:rsidP="007A64F3">
      <w:pPr>
        <w:rPr>
          <w:sz w:val="28"/>
          <w:szCs w:val="28"/>
        </w:rPr>
      </w:pPr>
      <w:r w:rsidRPr="00D076E5">
        <w:rPr>
          <w:sz w:val="28"/>
          <w:szCs w:val="28"/>
        </w:rPr>
        <w:t>In cross examination and under oath, attorney for the state, Emily Andrews, did verify that Jacob Thompson declare</w:t>
      </w:r>
      <w:r w:rsidR="009B5654">
        <w:rPr>
          <w:sz w:val="28"/>
          <w:szCs w:val="28"/>
        </w:rPr>
        <w:t>d</w:t>
      </w:r>
      <w:r w:rsidRPr="00D076E5">
        <w:rPr>
          <w:sz w:val="28"/>
          <w:szCs w:val="28"/>
        </w:rPr>
        <w:t xml:space="preserve"> that he i</w:t>
      </w:r>
      <w:r w:rsidR="009B5654">
        <w:rPr>
          <w:sz w:val="28"/>
          <w:szCs w:val="28"/>
        </w:rPr>
        <w:t xml:space="preserve">s in the business of buying and </w:t>
      </w:r>
      <w:r w:rsidRPr="00D076E5">
        <w:rPr>
          <w:sz w:val="28"/>
          <w:szCs w:val="28"/>
        </w:rPr>
        <w:t>selling livestock.</w:t>
      </w:r>
      <w:r w:rsidR="00C84D67" w:rsidRPr="00D076E5">
        <w:rPr>
          <w:sz w:val="28"/>
          <w:szCs w:val="28"/>
        </w:rPr>
        <w:t xml:space="preserve"> </w:t>
      </w:r>
      <w:r w:rsidR="009B5654">
        <w:rPr>
          <w:sz w:val="28"/>
          <w:szCs w:val="28"/>
        </w:rPr>
        <w:t xml:space="preserve">Jacob </w:t>
      </w:r>
      <w:r w:rsidR="00C84D67" w:rsidRPr="00D076E5">
        <w:rPr>
          <w:sz w:val="28"/>
          <w:szCs w:val="28"/>
        </w:rPr>
        <w:t>Thompson v</w:t>
      </w:r>
      <w:r w:rsidR="009B5654">
        <w:rPr>
          <w:sz w:val="28"/>
          <w:szCs w:val="28"/>
        </w:rPr>
        <w:t>erified</w:t>
      </w:r>
      <w:r w:rsidR="00D076E5">
        <w:rPr>
          <w:sz w:val="28"/>
          <w:szCs w:val="28"/>
        </w:rPr>
        <w:t xml:space="preserve"> that he did not have the proper </w:t>
      </w:r>
      <w:r w:rsidR="00C84D67" w:rsidRPr="00D076E5">
        <w:rPr>
          <w:sz w:val="28"/>
          <w:szCs w:val="28"/>
        </w:rPr>
        <w:t>documentation for the horses he purchased and shipped from Texas to Louisiana.</w:t>
      </w:r>
      <w:r w:rsidR="009B5654">
        <w:rPr>
          <w:sz w:val="28"/>
          <w:szCs w:val="28"/>
        </w:rPr>
        <w:t xml:space="preserve"> Mr. Thompson also verified</w:t>
      </w:r>
      <w:r w:rsidR="00D076E5">
        <w:rPr>
          <w:sz w:val="28"/>
          <w:szCs w:val="28"/>
        </w:rPr>
        <w:t xml:space="preserve"> that at the time of purchase that he did not have a license to buy and sell livestock in Louisiana. </w:t>
      </w:r>
    </w:p>
    <w:p w:rsidR="00C84D67" w:rsidRPr="00D076E5" w:rsidRDefault="00C84D67" w:rsidP="007A64F3">
      <w:pPr>
        <w:rPr>
          <w:sz w:val="28"/>
          <w:szCs w:val="28"/>
        </w:rPr>
      </w:pPr>
    </w:p>
    <w:p w:rsidR="00C84D67" w:rsidRPr="00D076E5" w:rsidRDefault="00D076E5" w:rsidP="007A64F3">
      <w:pPr>
        <w:rPr>
          <w:sz w:val="28"/>
          <w:szCs w:val="28"/>
        </w:rPr>
      </w:pPr>
      <w:r>
        <w:rPr>
          <w:sz w:val="28"/>
          <w:szCs w:val="28"/>
        </w:rPr>
        <w:t xml:space="preserve">Board member, </w:t>
      </w:r>
      <w:r w:rsidR="00611D46">
        <w:rPr>
          <w:sz w:val="28"/>
          <w:szCs w:val="28"/>
        </w:rPr>
        <w:t xml:space="preserve">Thomas Early </w:t>
      </w:r>
      <w:r w:rsidR="00C84D67" w:rsidRPr="00D076E5">
        <w:rPr>
          <w:sz w:val="28"/>
          <w:szCs w:val="28"/>
        </w:rPr>
        <w:t>asked, if these were the first colts he had purchased at the sale in Texas, Mr. Jacob Thompson verified that this was his first time he had purchased younger colts</w:t>
      </w:r>
      <w:r w:rsidR="003079F7">
        <w:rPr>
          <w:sz w:val="28"/>
          <w:szCs w:val="28"/>
        </w:rPr>
        <w:t xml:space="preserve"> that were</w:t>
      </w:r>
      <w:r w:rsidR="00C84D67" w:rsidRPr="00D076E5">
        <w:rPr>
          <w:sz w:val="28"/>
          <w:szCs w:val="28"/>
        </w:rPr>
        <w:t xml:space="preserve"> still nursing. Mr. Thompson also claims under oath that he was unaware of the dead horses not being</w:t>
      </w:r>
      <w:r>
        <w:rPr>
          <w:sz w:val="28"/>
          <w:szCs w:val="28"/>
        </w:rPr>
        <w:t xml:space="preserve"> properly</w:t>
      </w:r>
      <w:r w:rsidR="00C84D67" w:rsidRPr="00D076E5">
        <w:rPr>
          <w:sz w:val="28"/>
          <w:szCs w:val="28"/>
        </w:rPr>
        <w:t xml:space="preserve"> disposed of on the property.  Emily Andrews gave short closing statements as to the lack of documentation, and quarantine of the horses on the Thompson property. Mr. Dru</w:t>
      </w:r>
      <w:r>
        <w:rPr>
          <w:sz w:val="28"/>
          <w:szCs w:val="28"/>
        </w:rPr>
        <w:t>m</w:t>
      </w:r>
      <w:r w:rsidR="00C84D67" w:rsidRPr="00D076E5">
        <w:rPr>
          <w:sz w:val="28"/>
          <w:szCs w:val="28"/>
        </w:rPr>
        <w:t xml:space="preserve">m, </w:t>
      </w:r>
      <w:r>
        <w:rPr>
          <w:sz w:val="28"/>
          <w:szCs w:val="28"/>
        </w:rPr>
        <w:t>attorney for Jacob Thompson verified that Thompson</w:t>
      </w:r>
      <w:r w:rsidR="00C84D67" w:rsidRPr="00D076E5">
        <w:rPr>
          <w:sz w:val="28"/>
          <w:szCs w:val="28"/>
        </w:rPr>
        <w:t xml:space="preserve"> is admitting the bulk of the charges. Mr. </w:t>
      </w:r>
      <w:r w:rsidR="00AF079C" w:rsidRPr="00D076E5">
        <w:rPr>
          <w:sz w:val="28"/>
          <w:szCs w:val="28"/>
        </w:rPr>
        <w:t>Dru</w:t>
      </w:r>
      <w:r w:rsidR="00AF079C">
        <w:rPr>
          <w:sz w:val="28"/>
          <w:szCs w:val="28"/>
        </w:rPr>
        <w:t>m</w:t>
      </w:r>
      <w:r w:rsidR="00AF079C" w:rsidRPr="00D076E5">
        <w:rPr>
          <w:sz w:val="28"/>
          <w:szCs w:val="28"/>
        </w:rPr>
        <w:t>m</w:t>
      </w:r>
      <w:r w:rsidR="00C84D67" w:rsidRPr="00D076E5">
        <w:rPr>
          <w:sz w:val="28"/>
          <w:szCs w:val="28"/>
        </w:rPr>
        <w:t xml:space="preserve"> thanked the board for their time and asked for the consideration of the board in their findings.</w:t>
      </w:r>
    </w:p>
    <w:p w:rsidR="00C84D67" w:rsidRPr="00D076E5" w:rsidRDefault="00C84D67" w:rsidP="007A64F3">
      <w:pPr>
        <w:rPr>
          <w:sz w:val="28"/>
          <w:szCs w:val="28"/>
        </w:rPr>
      </w:pPr>
    </w:p>
    <w:p w:rsidR="00C84D67" w:rsidRPr="00D076E5" w:rsidRDefault="00C84D67" w:rsidP="007A64F3">
      <w:pPr>
        <w:rPr>
          <w:sz w:val="28"/>
          <w:szCs w:val="28"/>
        </w:rPr>
      </w:pPr>
      <w:r w:rsidRPr="00D076E5">
        <w:rPr>
          <w:sz w:val="28"/>
          <w:szCs w:val="28"/>
        </w:rPr>
        <w:t>Board then deliberated the evidence and the testimony</w:t>
      </w:r>
      <w:r w:rsidR="007D72A5">
        <w:rPr>
          <w:sz w:val="28"/>
          <w:szCs w:val="28"/>
        </w:rPr>
        <w:t xml:space="preserve"> of all parties</w:t>
      </w:r>
      <w:r w:rsidRPr="00D076E5">
        <w:rPr>
          <w:sz w:val="28"/>
          <w:szCs w:val="28"/>
        </w:rPr>
        <w:t>.</w:t>
      </w:r>
    </w:p>
    <w:p w:rsidR="00C84D67" w:rsidRPr="00D076E5" w:rsidRDefault="00C84D67" w:rsidP="007A64F3">
      <w:pPr>
        <w:rPr>
          <w:sz w:val="28"/>
          <w:szCs w:val="28"/>
        </w:rPr>
      </w:pPr>
    </w:p>
    <w:p w:rsidR="000C0F41" w:rsidRDefault="000C0F41" w:rsidP="004E7CF5">
      <w:pPr>
        <w:rPr>
          <w:b/>
          <w:sz w:val="28"/>
          <w:szCs w:val="28"/>
        </w:rPr>
      </w:pPr>
    </w:p>
    <w:p w:rsidR="004E7CF5" w:rsidRPr="00D076E5" w:rsidRDefault="004E7CF5" w:rsidP="004E7CF5">
      <w:pPr>
        <w:rPr>
          <w:sz w:val="28"/>
          <w:szCs w:val="28"/>
        </w:rPr>
      </w:pPr>
      <w:r w:rsidRPr="00D076E5">
        <w:rPr>
          <w:b/>
          <w:sz w:val="28"/>
          <w:szCs w:val="28"/>
        </w:rPr>
        <w:lastRenderedPageBreak/>
        <w:t>Board of Animal Health Meeting</w:t>
      </w:r>
    </w:p>
    <w:p w:rsidR="004E7CF5" w:rsidRPr="00D076E5" w:rsidRDefault="004E7CF5" w:rsidP="004E7CF5">
      <w:pPr>
        <w:rPr>
          <w:b/>
          <w:sz w:val="28"/>
          <w:szCs w:val="28"/>
        </w:rPr>
      </w:pPr>
      <w:r>
        <w:rPr>
          <w:b/>
          <w:sz w:val="28"/>
          <w:szCs w:val="28"/>
        </w:rPr>
        <w:t>January 5, 2018</w:t>
      </w:r>
    </w:p>
    <w:p w:rsidR="004E7CF5" w:rsidRDefault="004E7CF5" w:rsidP="004E7CF5">
      <w:pPr>
        <w:rPr>
          <w:b/>
          <w:sz w:val="28"/>
          <w:szCs w:val="28"/>
        </w:rPr>
      </w:pPr>
      <w:r w:rsidRPr="00D076E5">
        <w:rPr>
          <w:b/>
          <w:sz w:val="28"/>
          <w:szCs w:val="28"/>
        </w:rPr>
        <w:t xml:space="preserve">Page </w:t>
      </w:r>
      <w:r>
        <w:rPr>
          <w:b/>
          <w:sz w:val="28"/>
          <w:szCs w:val="28"/>
        </w:rPr>
        <w:t>8</w:t>
      </w:r>
    </w:p>
    <w:p w:rsidR="004E7CF5" w:rsidRDefault="004E7CF5" w:rsidP="004E7CF5">
      <w:pPr>
        <w:rPr>
          <w:b/>
          <w:sz w:val="28"/>
          <w:szCs w:val="28"/>
        </w:rPr>
      </w:pPr>
    </w:p>
    <w:p w:rsidR="00C84D67" w:rsidRPr="00D076E5" w:rsidRDefault="00C84D67" w:rsidP="007A64F3">
      <w:pPr>
        <w:rPr>
          <w:sz w:val="28"/>
          <w:szCs w:val="28"/>
        </w:rPr>
      </w:pPr>
      <w:r w:rsidRPr="00D076E5">
        <w:rPr>
          <w:sz w:val="28"/>
          <w:szCs w:val="28"/>
        </w:rPr>
        <w:t xml:space="preserve">The Board did not consider charge </w:t>
      </w:r>
      <w:r w:rsidR="0005720D" w:rsidRPr="00D076E5">
        <w:rPr>
          <w:sz w:val="28"/>
          <w:szCs w:val="28"/>
        </w:rPr>
        <w:t>A,</w:t>
      </w:r>
      <w:r w:rsidR="00F56A1D" w:rsidRPr="00D076E5">
        <w:rPr>
          <w:sz w:val="28"/>
          <w:szCs w:val="28"/>
        </w:rPr>
        <w:t xml:space="preserve"> B</w:t>
      </w:r>
      <w:r w:rsidR="0005720D" w:rsidRPr="00D076E5">
        <w:rPr>
          <w:sz w:val="28"/>
          <w:szCs w:val="28"/>
        </w:rPr>
        <w:t xml:space="preserve"> and E</w:t>
      </w:r>
      <w:r w:rsidR="00F56A1D" w:rsidRPr="00D076E5">
        <w:rPr>
          <w:sz w:val="28"/>
          <w:szCs w:val="28"/>
        </w:rPr>
        <w:t xml:space="preserve"> </w:t>
      </w:r>
      <w:r w:rsidRPr="00D076E5">
        <w:rPr>
          <w:sz w:val="28"/>
          <w:szCs w:val="28"/>
        </w:rPr>
        <w:t>as Jacob Thompson pled guilty</w:t>
      </w:r>
      <w:r w:rsidR="00F56A1D" w:rsidRPr="00D076E5">
        <w:rPr>
          <w:sz w:val="28"/>
          <w:szCs w:val="28"/>
        </w:rPr>
        <w:t xml:space="preserve"> to those charges</w:t>
      </w:r>
      <w:r w:rsidR="0005720D" w:rsidRPr="00D076E5">
        <w:rPr>
          <w:sz w:val="28"/>
          <w:szCs w:val="28"/>
        </w:rPr>
        <w:t>.</w:t>
      </w:r>
    </w:p>
    <w:p w:rsidR="0005720D" w:rsidRPr="00D076E5" w:rsidRDefault="00C84D67" w:rsidP="007A64F3">
      <w:pPr>
        <w:rPr>
          <w:sz w:val="28"/>
          <w:szCs w:val="28"/>
        </w:rPr>
      </w:pPr>
      <w:r w:rsidRPr="00D076E5">
        <w:rPr>
          <w:sz w:val="28"/>
          <w:szCs w:val="28"/>
        </w:rPr>
        <w:t>The Boa</w:t>
      </w:r>
      <w:r w:rsidR="00F56A1D" w:rsidRPr="00D076E5">
        <w:rPr>
          <w:sz w:val="28"/>
          <w:szCs w:val="28"/>
        </w:rPr>
        <w:t>rd charged J</w:t>
      </w:r>
      <w:r w:rsidR="007D72A5">
        <w:rPr>
          <w:sz w:val="28"/>
          <w:szCs w:val="28"/>
        </w:rPr>
        <w:t>acob Thompson with C</w:t>
      </w:r>
      <w:r w:rsidRPr="00D076E5">
        <w:rPr>
          <w:sz w:val="28"/>
          <w:szCs w:val="28"/>
        </w:rPr>
        <w:t>harge C</w:t>
      </w:r>
      <w:r w:rsidR="007D72A5">
        <w:rPr>
          <w:sz w:val="28"/>
          <w:szCs w:val="28"/>
        </w:rPr>
        <w:t>.</w:t>
      </w:r>
    </w:p>
    <w:p w:rsidR="007D72A5" w:rsidRDefault="007D72A5" w:rsidP="007A64F3">
      <w:pPr>
        <w:rPr>
          <w:sz w:val="28"/>
          <w:szCs w:val="28"/>
        </w:rPr>
      </w:pPr>
    </w:p>
    <w:p w:rsidR="0005720D" w:rsidRPr="00D076E5" w:rsidRDefault="0005720D" w:rsidP="007A64F3">
      <w:pPr>
        <w:rPr>
          <w:sz w:val="28"/>
          <w:szCs w:val="28"/>
        </w:rPr>
      </w:pPr>
      <w:r w:rsidRPr="00D076E5">
        <w:rPr>
          <w:sz w:val="28"/>
          <w:szCs w:val="28"/>
        </w:rPr>
        <w:t>Eugene Robertson made a motio</w:t>
      </w:r>
      <w:r w:rsidR="007D72A5">
        <w:rPr>
          <w:sz w:val="28"/>
          <w:szCs w:val="28"/>
        </w:rPr>
        <w:t>n to levy violation of charge C.</w:t>
      </w:r>
    </w:p>
    <w:p w:rsidR="0005720D" w:rsidRPr="00D076E5" w:rsidRDefault="0005720D" w:rsidP="007A64F3">
      <w:pPr>
        <w:rPr>
          <w:sz w:val="28"/>
          <w:szCs w:val="28"/>
        </w:rPr>
      </w:pPr>
      <w:r w:rsidRPr="00D076E5">
        <w:rPr>
          <w:sz w:val="28"/>
          <w:szCs w:val="28"/>
        </w:rPr>
        <w:t xml:space="preserve"> Bob Pitre seconded the motion made by Eugene Robertson.</w:t>
      </w:r>
    </w:p>
    <w:p w:rsidR="007D72A5" w:rsidRDefault="007D72A5" w:rsidP="007A64F3">
      <w:pPr>
        <w:rPr>
          <w:sz w:val="28"/>
          <w:szCs w:val="28"/>
        </w:rPr>
      </w:pPr>
    </w:p>
    <w:p w:rsidR="0005720D" w:rsidRPr="00D076E5" w:rsidRDefault="0005720D" w:rsidP="007A64F3">
      <w:pPr>
        <w:rPr>
          <w:sz w:val="28"/>
          <w:szCs w:val="28"/>
        </w:rPr>
      </w:pPr>
      <w:r w:rsidRPr="00D076E5">
        <w:rPr>
          <w:sz w:val="28"/>
          <w:szCs w:val="28"/>
        </w:rPr>
        <w:t>Cyd Collins makes a motion to levy violation of charge D</w:t>
      </w:r>
      <w:r w:rsidR="007D72A5">
        <w:rPr>
          <w:sz w:val="28"/>
          <w:szCs w:val="28"/>
        </w:rPr>
        <w:t>.</w:t>
      </w:r>
      <w:r w:rsidR="005B1A8C">
        <w:rPr>
          <w:sz w:val="28"/>
          <w:szCs w:val="28"/>
        </w:rPr>
        <w:t xml:space="preserve"> </w:t>
      </w:r>
    </w:p>
    <w:p w:rsidR="006C6A47" w:rsidRDefault="005B1A8C" w:rsidP="007A64F3">
      <w:pPr>
        <w:rPr>
          <w:sz w:val="28"/>
          <w:szCs w:val="28"/>
        </w:rPr>
      </w:pPr>
      <w:r>
        <w:rPr>
          <w:sz w:val="28"/>
          <w:szCs w:val="28"/>
        </w:rPr>
        <w:t xml:space="preserve">Thomas Early </w:t>
      </w:r>
      <w:r w:rsidR="0005720D" w:rsidRPr="00D076E5">
        <w:rPr>
          <w:sz w:val="28"/>
          <w:szCs w:val="28"/>
        </w:rPr>
        <w:t>seconded the motion of Cyd Collins.</w:t>
      </w:r>
    </w:p>
    <w:p w:rsidR="007D72A5" w:rsidRDefault="007D72A5" w:rsidP="007A64F3">
      <w:pPr>
        <w:rPr>
          <w:sz w:val="28"/>
          <w:szCs w:val="28"/>
        </w:rPr>
      </w:pPr>
    </w:p>
    <w:p w:rsidR="0005720D" w:rsidRDefault="0052248A" w:rsidP="007A64F3">
      <w:pPr>
        <w:rPr>
          <w:sz w:val="28"/>
          <w:szCs w:val="28"/>
        </w:rPr>
      </w:pPr>
      <w:r>
        <w:rPr>
          <w:sz w:val="28"/>
          <w:szCs w:val="28"/>
        </w:rPr>
        <w:t>Eugene Robertson made</w:t>
      </w:r>
      <w:r w:rsidR="0005720D" w:rsidRPr="00D076E5">
        <w:rPr>
          <w:sz w:val="28"/>
          <w:szCs w:val="28"/>
        </w:rPr>
        <w:t xml:space="preserve"> a motion as to the fines pertaining to the violations.</w:t>
      </w:r>
      <w:r w:rsidR="000E38FD" w:rsidRPr="00D076E5">
        <w:rPr>
          <w:sz w:val="28"/>
          <w:szCs w:val="28"/>
        </w:rPr>
        <w:t xml:space="preserve"> Charges A, B and C be levied a penalty of $750.00 each, and charges D, and E a penalty of $450.00 each, for a</w:t>
      </w:r>
      <w:r w:rsidR="00A062BE">
        <w:rPr>
          <w:sz w:val="28"/>
          <w:szCs w:val="28"/>
        </w:rPr>
        <w:t xml:space="preserve"> total</w:t>
      </w:r>
      <w:r w:rsidR="000E38FD" w:rsidRPr="00D076E5">
        <w:rPr>
          <w:sz w:val="28"/>
          <w:szCs w:val="28"/>
        </w:rPr>
        <w:t xml:space="preserve"> penalty cost of $3,150 to be paid within 30 days.</w:t>
      </w:r>
    </w:p>
    <w:p w:rsidR="00D076E5" w:rsidRPr="00D076E5" w:rsidRDefault="000E38FD" w:rsidP="00AF079C">
      <w:pPr>
        <w:rPr>
          <w:sz w:val="28"/>
          <w:szCs w:val="28"/>
        </w:rPr>
      </w:pPr>
      <w:r w:rsidRPr="00D076E5">
        <w:rPr>
          <w:sz w:val="28"/>
          <w:szCs w:val="28"/>
        </w:rPr>
        <w:t xml:space="preserve">Dr. Gary Greene seconded </w:t>
      </w:r>
      <w:r w:rsidR="00AF079C">
        <w:rPr>
          <w:sz w:val="28"/>
          <w:szCs w:val="28"/>
        </w:rPr>
        <w:t>the motion by Eugene Robertson.</w:t>
      </w:r>
    </w:p>
    <w:p w:rsidR="00D076E5" w:rsidRDefault="00D076E5" w:rsidP="007A64F3">
      <w:pPr>
        <w:rPr>
          <w:b/>
          <w:sz w:val="28"/>
          <w:szCs w:val="28"/>
        </w:rPr>
      </w:pPr>
    </w:p>
    <w:p w:rsidR="000E38FD" w:rsidRPr="00B854E4" w:rsidRDefault="000E38FD" w:rsidP="007A64F3">
      <w:pPr>
        <w:rPr>
          <w:b/>
          <w:sz w:val="28"/>
          <w:szCs w:val="28"/>
        </w:rPr>
      </w:pPr>
      <w:r w:rsidRPr="00B854E4">
        <w:rPr>
          <w:b/>
          <w:sz w:val="28"/>
          <w:szCs w:val="28"/>
        </w:rPr>
        <w:t>Motion passes: 9 to 4</w:t>
      </w:r>
    </w:p>
    <w:p w:rsidR="0005720D" w:rsidRPr="00D076E5" w:rsidRDefault="0005720D" w:rsidP="007A64F3">
      <w:pPr>
        <w:rPr>
          <w:sz w:val="28"/>
          <w:szCs w:val="28"/>
        </w:rPr>
      </w:pPr>
      <w:r w:rsidRPr="00D076E5">
        <w:rPr>
          <w:sz w:val="28"/>
          <w:szCs w:val="28"/>
        </w:rPr>
        <w:t xml:space="preserve">The board after deliberation fines Jacob Thompson </w:t>
      </w:r>
      <w:r w:rsidR="000E38FD" w:rsidRPr="00D076E5">
        <w:rPr>
          <w:sz w:val="28"/>
          <w:szCs w:val="28"/>
        </w:rPr>
        <w:t>for c</w:t>
      </w:r>
      <w:r w:rsidRPr="00D076E5">
        <w:rPr>
          <w:sz w:val="28"/>
          <w:szCs w:val="28"/>
        </w:rPr>
        <w:t xml:space="preserve">harges A, B, and C </w:t>
      </w:r>
      <w:r w:rsidR="000E38FD" w:rsidRPr="00D076E5">
        <w:rPr>
          <w:sz w:val="28"/>
          <w:szCs w:val="28"/>
        </w:rPr>
        <w:t>$</w:t>
      </w:r>
      <w:r w:rsidRPr="00D076E5">
        <w:rPr>
          <w:sz w:val="28"/>
          <w:szCs w:val="28"/>
        </w:rPr>
        <w:t>750.00 each</w:t>
      </w:r>
    </w:p>
    <w:p w:rsidR="000026BD" w:rsidRPr="00D076E5" w:rsidRDefault="0005720D" w:rsidP="007A64F3">
      <w:pPr>
        <w:rPr>
          <w:sz w:val="28"/>
          <w:szCs w:val="28"/>
        </w:rPr>
      </w:pPr>
      <w:r w:rsidRPr="00D076E5">
        <w:rPr>
          <w:sz w:val="28"/>
          <w:szCs w:val="28"/>
        </w:rPr>
        <w:t>The board fin</w:t>
      </w:r>
      <w:r w:rsidR="000E38FD" w:rsidRPr="00D076E5">
        <w:rPr>
          <w:sz w:val="28"/>
          <w:szCs w:val="28"/>
        </w:rPr>
        <w:t>es Jacob Thompson for c</w:t>
      </w:r>
      <w:r w:rsidRPr="00D076E5">
        <w:rPr>
          <w:sz w:val="28"/>
          <w:szCs w:val="28"/>
        </w:rPr>
        <w:t xml:space="preserve">harges D, and E </w:t>
      </w:r>
      <w:r w:rsidR="000E38FD" w:rsidRPr="00D076E5">
        <w:rPr>
          <w:sz w:val="28"/>
          <w:szCs w:val="28"/>
        </w:rPr>
        <w:t>$</w:t>
      </w:r>
      <w:r w:rsidRPr="00D076E5">
        <w:rPr>
          <w:sz w:val="28"/>
          <w:szCs w:val="28"/>
        </w:rPr>
        <w:t>450.00 each.</w:t>
      </w:r>
      <w:r w:rsidR="000E38FD" w:rsidRPr="00D076E5">
        <w:rPr>
          <w:sz w:val="28"/>
          <w:szCs w:val="28"/>
        </w:rPr>
        <w:t xml:space="preserve"> The board stipulates </w:t>
      </w:r>
      <w:r w:rsidRPr="00D076E5">
        <w:rPr>
          <w:sz w:val="28"/>
          <w:szCs w:val="28"/>
        </w:rPr>
        <w:t xml:space="preserve">a total in fines of </w:t>
      </w:r>
      <w:r w:rsidR="000E38FD" w:rsidRPr="00D076E5">
        <w:rPr>
          <w:sz w:val="28"/>
          <w:szCs w:val="28"/>
        </w:rPr>
        <w:t>$3,150 for Jacob</w:t>
      </w:r>
      <w:r w:rsidR="004E50E8">
        <w:rPr>
          <w:sz w:val="28"/>
          <w:szCs w:val="28"/>
        </w:rPr>
        <w:t xml:space="preserve"> Thompson to be paid in full within thirty days from January 5, 2018.</w:t>
      </w:r>
    </w:p>
    <w:p w:rsidR="001E2091" w:rsidRPr="00D076E5" w:rsidRDefault="001E2091" w:rsidP="007A64F3">
      <w:pPr>
        <w:rPr>
          <w:sz w:val="28"/>
          <w:szCs w:val="28"/>
        </w:rPr>
      </w:pPr>
    </w:p>
    <w:p w:rsidR="001E2091" w:rsidRPr="00D076E5" w:rsidRDefault="001E2091" w:rsidP="007A64F3">
      <w:pPr>
        <w:rPr>
          <w:b/>
          <w:sz w:val="28"/>
          <w:szCs w:val="28"/>
          <w:u w:val="single"/>
        </w:rPr>
      </w:pPr>
      <w:r w:rsidRPr="00D076E5">
        <w:rPr>
          <w:b/>
          <w:sz w:val="28"/>
          <w:szCs w:val="28"/>
          <w:u w:val="single"/>
        </w:rPr>
        <w:t>Public Comment</w:t>
      </w:r>
    </w:p>
    <w:p w:rsidR="001E2091" w:rsidRPr="00D076E5" w:rsidRDefault="001E2091" w:rsidP="007A64F3">
      <w:pPr>
        <w:rPr>
          <w:sz w:val="28"/>
          <w:szCs w:val="28"/>
        </w:rPr>
      </w:pPr>
      <w:r w:rsidRPr="00D076E5">
        <w:rPr>
          <w:sz w:val="28"/>
          <w:szCs w:val="28"/>
        </w:rPr>
        <w:t>No comment was made.</w:t>
      </w:r>
    </w:p>
    <w:p w:rsidR="000E38FD" w:rsidRPr="00D076E5" w:rsidRDefault="000E38FD" w:rsidP="007A64F3">
      <w:pPr>
        <w:rPr>
          <w:sz w:val="28"/>
          <w:szCs w:val="28"/>
        </w:rPr>
      </w:pPr>
    </w:p>
    <w:p w:rsidR="000E38FD" w:rsidRPr="00D076E5" w:rsidRDefault="000E38FD" w:rsidP="007A64F3">
      <w:pPr>
        <w:rPr>
          <w:b/>
          <w:sz w:val="28"/>
          <w:szCs w:val="28"/>
          <w:u w:val="single"/>
        </w:rPr>
      </w:pPr>
      <w:r w:rsidRPr="00D076E5">
        <w:rPr>
          <w:b/>
          <w:sz w:val="28"/>
          <w:szCs w:val="28"/>
          <w:u w:val="single"/>
        </w:rPr>
        <w:t>Date of Next Meeting</w:t>
      </w:r>
    </w:p>
    <w:p w:rsidR="000E38FD" w:rsidRPr="00D076E5" w:rsidRDefault="000E38FD" w:rsidP="007A64F3">
      <w:pPr>
        <w:rPr>
          <w:sz w:val="28"/>
          <w:szCs w:val="28"/>
        </w:rPr>
      </w:pPr>
      <w:r w:rsidRPr="00D076E5">
        <w:rPr>
          <w:sz w:val="28"/>
          <w:szCs w:val="28"/>
        </w:rPr>
        <w:t>May 2018</w:t>
      </w:r>
    </w:p>
    <w:p w:rsidR="008B5123" w:rsidRPr="00D076E5" w:rsidRDefault="008B5123" w:rsidP="007A64F3">
      <w:pPr>
        <w:rPr>
          <w:sz w:val="28"/>
          <w:szCs w:val="28"/>
        </w:rPr>
      </w:pPr>
    </w:p>
    <w:p w:rsidR="007B259F" w:rsidRPr="00D076E5" w:rsidRDefault="007B259F" w:rsidP="007A64F3">
      <w:pPr>
        <w:rPr>
          <w:b/>
          <w:sz w:val="28"/>
          <w:szCs w:val="28"/>
          <w:u w:val="single"/>
        </w:rPr>
      </w:pPr>
      <w:r w:rsidRPr="00D076E5">
        <w:rPr>
          <w:b/>
          <w:sz w:val="28"/>
          <w:szCs w:val="28"/>
          <w:u w:val="single"/>
        </w:rPr>
        <w:t>ADJOURNMENT</w:t>
      </w:r>
      <w:r w:rsidR="00AF079C">
        <w:rPr>
          <w:b/>
          <w:sz w:val="28"/>
          <w:szCs w:val="28"/>
          <w:u w:val="single"/>
        </w:rPr>
        <w:t xml:space="preserve"> </w:t>
      </w:r>
      <w:r w:rsidRPr="00D076E5">
        <w:rPr>
          <w:b/>
          <w:sz w:val="28"/>
          <w:szCs w:val="28"/>
          <w:u w:val="single"/>
        </w:rPr>
        <w:t>MOTION</w:t>
      </w:r>
    </w:p>
    <w:p w:rsidR="008B5123" w:rsidRPr="00D076E5" w:rsidRDefault="00A94766" w:rsidP="007A64F3">
      <w:pPr>
        <w:rPr>
          <w:sz w:val="28"/>
          <w:szCs w:val="28"/>
        </w:rPr>
      </w:pPr>
      <w:r w:rsidRPr="00D076E5">
        <w:rPr>
          <w:sz w:val="28"/>
          <w:szCs w:val="28"/>
        </w:rPr>
        <w:t xml:space="preserve">Maxwell Lea Jr. </w:t>
      </w:r>
      <w:r w:rsidR="008B5123" w:rsidRPr="00D076E5">
        <w:rPr>
          <w:sz w:val="28"/>
          <w:szCs w:val="28"/>
        </w:rPr>
        <w:t>made a motion to adjourn the meeting.  All agreed.  The meeting adjourn</w:t>
      </w:r>
      <w:r w:rsidRPr="00D076E5">
        <w:rPr>
          <w:sz w:val="28"/>
          <w:szCs w:val="28"/>
        </w:rPr>
        <w:t>ed at 12:00</w:t>
      </w:r>
      <w:r w:rsidR="00D64EE3" w:rsidRPr="00D076E5">
        <w:rPr>
          <w:sz w:val="28"/>
          <w:szCs w:val="28"/>
        </w:rPr>
        <w:t xml:space="preserve"> p.m.</w:t>
      </w:r>
    </w:p>
    <w:p w:rsidR="00D71040" w:rsidRPr="00D076E5" w:rsidRDefault="00D71040" w:rsidP="003B777F">
      <w:pPr>
        <w:rPr>
          <w:sz w:val="28"/>
          <w:szCs w:val="28"/>
        </w:rPr>
      </w:pPr>
    </w:p>
    <w:sectPr w:rsidR="00D71040" w:rsidRPr="00D076E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1C3" w:rsidRDefault="004F31C3" w:rsidP="005001DA">
      <w:r>
        <w:separator/>
      </w:r>
    </w:p>
  </w:endnote>
  <w:endnote w:type="continuationSeparator" w:id="0">
    <w:p w:rsidR="004F31C3" w:rsidRDefault="004F31C3" w:rsidP="0050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385165"/>
      <w:docPartObj>
        <w:docPartGallery w:val="Page Numbers (Bottom of Page)"/>
        <w:docPartUnique/>
      </w:docPartObj>
    </w:sdtPr>
    <w:sdtEndPr>
      <w:rPr>
        <w:noProof/>
      </w:rPr>
    </w:sdtEndPr>
    <w:sdtContent>
      <w:p w:rsidR="00192DF6" w:rsidRDefault="00192DF6">
        <w:pPr>
          <w:pStyle w:val="Footer"/>
          <w:jc w:val="right"/>
        </w:pPr>
        <w:r>
          <w:fldChar w:fldCharType="begin"/>
        </w:r>
        <w:r>
          <w:instrText xml:space="preserve"> PAGE   \* MERGEFORMAT </w:instrText>
        </w:r>
        <w:r>
          <w:fldChar w:fldCharType="separate"/>
        </w:r>
        <w:r w:rsidR="00F867FB">
          <w:rPr>
            <w:noProof/>
          </w:rPr>
          <w:t>7</w:t>
        </w:r>
        <w:r>
          <w:rPr>
            <w:noProof/>
          </w:rPr>
          <w:fldChar w:fldCharType="end"/>
        </w:r>
      </w:p>
    </w:sdtContent>
  </w:sdt>
  <w:p w:rsidR="00192DF6" w:rsidRDefault="00192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1C3" w:rsidRDefault="004F31C3" w:rsidP="005001DA">
      <w:r>
        <w:separator/>
      </w:r>
    </w:p>
  </w:footnote>
  <w:footnote w:type="continuationSeparator" w:id="0">
    <w:p w:rsidR="004F31C3" w:rsidRDefault="004F31C3" w:rsidP="00500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151C7"/>
    <w:multiLevelType w:val="hybridMultilevel"/>
    <w:tmpl w:val="D5BE90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14FE9"/>
    <w:multiLevelType w:val="hybridMultilevel"/>
    <w:tmpl w:val="0630B578"/>
    <w:lvl w:ilvl="0" w:tplc="472EF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F037AC"/>
    <w:multiLevelType w:val="hybridMultilevel"/>
    <w:tmpl w:val="D1EA7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D72"/>
    <w:rsid w:val="000026BD"/>
    <w:rsid w:val="000309F0"/>
    <w:rsid w:val="00040708"/>
    <w:rsid w:val="00050679"/>
    <w:rsid w:val="000534C7"/>
    <w:rsid w:val="0005720D"/>
    <w:rsid w:val="0006677A"/>
    <w:rsid w:val="00086013"/>
    <w:rsid w:val="000A192A"/>
    <w:rsid w:val="000A3DAC"/>
    <w:rsid w:val="000C0F41"/>
    <w:rsid w:val="000C66D6"/>
    <w:rsid w:val="000D0349"/>
    <w:rsid w:val="000E38FD"/>
    <w:rsid w:val="000E3975"/>
    <w:rsid w:val="000F2C5E"/>
    <w:rsid w:val="00100836"/>
    <w:rsid w:val="00123E59"/>
    <w:rsid w:val="00134AEB"/>
    <w:rsid w:val="001774D1"/>
    <w:rsid w:val="00192DF6"/>
    <w:rsid w:val="001A3B24"/>
    <w:rsid w:val="001B1F75"/>
    <w:rsid w:val="001B2281"/>
    <w:rsid w:val="001D377E"/>
    <w:rsid w:val="001D4A17"/>
    <w:rsid w:val="001E2091"/>
    <w:rsid w:val="001E76DB"/>
    <w:rsid w:val="001F2A35"/>
    <w:rsid w:val="00207824"/>
    <w:rsid w:val="00210A81"/>
    <w:rsid w:val="00213977"/>
    <w:rsid w:val="00214144"/>
    <w:rsid w:val="00231B9C"/>
    <w:rsid w:val="00260867"/>
    <w:rsid w:val="00260CE8"/>
    <w:rsid w:val="00292A12"/>
    <w:rsid w:val="002A243E"/>
    <w:rsid w:val="002E333D"/>
    <w:rsid w:val="00307937"/>
    <w:rsid w:val="003079F7"/>
    <w:rsid w:val="00312D11"/>
    <w:rsid w:val="003253AC"/>
    <w:rsid w:val="00325676"/>
    <w:rsid w:val="0033718D"/>
    <w:rsid w:val="0035736A"/>
    <w:rsid w:val="003A07F9"/>
    <w:rsid w:val="003B777F"/>
    <w:rsid w:val="003C1B69"/>
    <w:rsid w:val="003C6584"/>
    <w:rsid w:val="003D04C3"/>
    <w:rsid w:val="003E504D"/>
    <w:rsid w:val="00400880"/>
    <w:rsid w:val="00406BF4"/>
    <w:rsid w:val="004103A8"/>
    <w:rsid w:val="00413D72"/>
    <w:rsid w:val="00442B4B"/>
    <w:rsid w:val="00445AEB"/>
    <w:rsid w:val="004645B6"/>
    <w:rsid w:val="00466673"/>
    <w:rsid w:val="004825DD"/>
    <w:rsid w:val="00486EFA"/>
    <w:rsid w:val="0049213D"/>
    <w:rsid w:val="0049594E"/>
    <w:rsid w:val="004A466C"/>
    <w:rsid w:val="004C29A2"/>
    <w:rsid w:val="004E4205"/>
    <w:rsid w:val="004E50E8"/>
    <w:rsid w:val="004E7CF5"/>
    <w:rsid w:val="004F31C3"/>
    <w:rsid w:val="005001DA"/>
    <w:rsid w:val="0052248A"/>
    <w:rsid w:val="00561E6E"/>
    <w:rsid w:val="0057459E"/>
    <w:rsid w:val="005855A8"/>
    <w:rsid w:val="00585C62"/>
    <w:rsid w:val="0058624E"/>
    <w:rsid w:val="005B1A8C"/>
    <w:rsid w:val="005F2944"/>
    <w:rsid w:val="005F2B47"/>
    <w:rsid w:val="005F3335"/>
    <w:rsid w:val="00611D46"/>
    <w:rsid w:val="00620590"/>
    <w:rsid w:val="006222AC"/>
    <w:rsid w:val="006270ED"/>
    <w:rsid w:val="006374A0"/>
    <w:rsid w:val="00644D28"/>
    <w:rsid w:val="0065460E"/>
    <w:rsid w:val="0066481B"/>
    <w:rsid w:val="006815F5"/>
    <w:rsid w:val="006A5588"/>
    <w:rsid w:val="006C6A47"/>
    <w:rsid w:val="006D4EBA"/>
    <w:rsid w:val="006F3C2A"/>
    <w:rsid w:val="006F76B1"/>
    <w:rsid w:val="0070321C"/>
    <w:rsid w:val="00721B84"/>
    <w:rsid w:val="00724FBB"/>
    <w:rsid w:val="007458B0"/>
    <w:rsid w:val="00774A05"/>
    <w:rsid w:val="007A1088"/>
    <w:rsid w:val="007A64F3"/>
    <w:rsid w:val="007A74CB"/>
    <w:rsid w:val="007B259F"/>
    <w:rsid w:val="007D2BB7"/>
    <w:rsid w:val="007D72A5"/>
    <w:rsid w:val="007E050A"/>
    <w:rsid w:val="007E7BC1"/>
    <w:rsid w:val="008145C4"/>
    <w:rsid w:val="00814C41"/>
    <w:rsid w:val="008500C4"/>
    <w:rsid w:val="0085154C"/>
    <w:rsid w:val="008A10A1"/>
    <w:rsid w:val="008B5123"/>
    <w:rsid w:val="008B5FC3"/>
    <w:rsid w:val="008C7181"/>
    <w:rsid w:val="008E0A89"/>
    <w:rsid w:val="008F75A9"/>
    <w:rsid w:val="00931C48"/>
    <w:rsid w:val="0095768C"/>
    <w:rsid w:val="00986D39"/>
    <w:rsid w:val="009B5654"/>
    <w:rsid w:val="009B68C6"/>
    <w:rsid w:val="009F051F"/>
    <w:rsid w:val="00A062BE"/>
    <w:rsid w:val="00A06CD9"/>
    <w:rsid w:val="00A13B32"/>
    <w:rsid w:val="00A3082A"/>
    <w:rsid w:val="00A41D84"/>
    <w:rsid w:val="00A43BA3"/>
    <w:rsid w:val="00A500CC"/>
    <w:rsid w:val="00A732AC"/>
    <w:rsid w:val="00A94766"/>
    <w:rsid w:val="00A979AA"/>
    <w:rsid w:val="00AF079C"/>
    <w:rsid w:val="00AF4CE9"/>
    <w:rsid w:val="00B12064"/>
    <w:rsid w:val="00B4084B"/>
    <w:rsid w:val="00B4220D"/>
    <w:rsid w:val="00B42CC5"/>
    <w:rsid w:val="00B670C1"/>
    <w:rsid w:val="00B854E4"/>
    <w:rsid w:val="00BA74D9"/>
    <w:rsid w:val="00BB2831"/>
    <w:rsid w:val="00C04285"/>
    <w:rsid w:val="00C07192"/>
    <w:rsid w:val="00C10F01"/>
    <w:rsid w:val="00C15FCA"/>
    <w:rsid w:val="00C1626C"/>
    <w:rsid w:val="00C3352D"/>
    <w:rsid w:val="00C51056"/>
    <w:rsid w:val="00C63E55"/>
    <w:rsid w:val="00C823CE"/>
    <w:rsid w:val="00C84D67"/>
    <w:rsid w:val="00C90065"/>
    <w:rsid w:val="00C94543"/>
    <w:rsid w:val="00C9526A"/>
    <w:rsid w:val="00C971DF"/>
    <w:rsid w:val="00CB6E10"/>
    <w:rsid w:val="00CC4F7C"/>
    <w:rsid w:val="00CC65DB"/>
    <w:rsid w:val="00CD51D5"/>
    <w:rsid w:val="00CF067A"/>
    <w:rsid w:val="00CF4A85"/>
    <w:rsid w:val="00D0480E"/>
    <w:rsid w:val="00D076E5"/>
    <w:rsid w:val="00D17064"/>
    <w:rsid w:val="00D24E55"/>
    <w:rsid w:val="00D57B0C"/>
    <w:rsid w:val="00D60E04"/>
    <w:rsid w:val="00D64EE3"/>
    <w:rsid w:val="00D71040"/>
    <w:rsid w:val="00DA07FE"/>
    <w:rsid w:val="00DA1E2B"/>
    <w:rsid w:val="00DB36FA"/>
    <w:rsid w:val="00DB5640"/>
    <w:rsid w:val="00DD6AF8"/>
    <w:rsid w:val="00DE05D5"/>
    <w:rsid w:val="00E002A8"/>
    <w:rsid w:val="00E02304"/>
    <w:rsid w:val="00E22AE8"/>
    <w:rsid w:val="00E2760E"/>
    <w:rsid w:val="00E45266"/>
    <w:rsid w:val="00E5317D"/>
    <w:rsid w:val="00E64E73"/>
    <w:rsid w:val="00E74BBB"/>
    <w:rsid w:val="00EA4B58"/>
    <w:rsid w:val="00EB1E09"/>
    <w:rsid w:val="00ED5A89"/>
    <w:rsid w:val="00EE1583"/>
    <w:rsid w:val="00EE4FF5"/>
    <w:rsid w:val="00EF047F"/>
    <w:rsid w:val="00F069B4"/>
    <w:rsid w:val="00F268A1"/>
    <w:rsid w:val="00F331C4"/>
    <w:rsid w:val="00F56A1D"/>
    <w:rsid w:val="00F62221"/>
    <w:rsid w:val="00F67676"/>
    <w:rsid w:val="00F76700"/>
    <w:rsid w:val="00F867FB"/>
    <w:rsid w:val="00F92255"/>
    <w:rsid w:val="00FB2F5D"/>
    <w:rsid w:val="00FD2FBA"/>
    <w:rsid w:val="00FE063D"/>
    <w:rsid w:val="00FE1C74"/>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4F3"/>
    <w:pPr>
      <w:ind w:left="720"/>
      <w:contextualSpacing/>
    </w:pPr>
  </w:style>
  <w:style w:type="paragraph" w:styleId="Header">
    <w:name w:val="header"/>
    <w:basedOn w:val="Normal"/>
    <w:link w:val="HeaderChar"/>
    <w:uiPriority w:val="99"/>
    <w:unhideWhenUsed/>
    <w:rsid w:val="005001DA"/>
    <w:pPr>
      <w:tabs>
        <w:tab w:val="center" w:pos="4680"/>
        <w:tab w:val="right" w:pos="9360"/>
      </w:tabs>
    </w:pPr>
  </w:style>
  <w:style w:type="character" w:customStyle="1" w:styleId="HeaderChar">
    <w:name w:val="Header Char"/>
    <w:basedOn w:val="DefaultParagraphFont"/>
    <w:link w:val="Header"/>
    <w:uiPriority w:val="99"/>
    <w:rsid w:val="005001DA"/>
  </w:style>
  <w:style w:type="paragraph" w:styleId="Footer">
    <w:name w:val="footer"/>
    <w:basedOn w:val="Normal"/>
    <w:link w:val="FooterChar"/>
    <w:uiPriority w:val="99"/>
    <w:unhideWhenUsed/>
    <w:rsid w:val="005001DA"/>
    <w:pPr>
      <w:tabs>
        <w:tab w:val="center" w:pos="4680"/>
        <w:tab w:val="right" w:pos="9360"/>
      </w:tabs>
    </w:pPr>
  </w:style>
  <w:style w:type="character" w:customStyle="1" w:styleId="FooterChar">
    <w:name w:val="Footer Char"/>
    <w:basedOn w:val="DefaultParagraphFont"/>
    <w:link w:val="Footer"/>
    <w:uiPriority w:val="99"/>
    <w:rsid w:val="00500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4F3"/>
    <w:pPr>
      <w:ind w:left="720"/>
      <w:contextualSpacing/>
    </w:pPr>
  </w:style>
  <w:style w:type="paragraph" w:styleId="Header">
    <w:name w:val="header"/>
    <w:basedOn w:val="Normal"/>
    <w:link w:val="HeaderChar"/>
    <w:uiPriority w:val="99"/>
    <w:unhideWhenUsed/>
    <w:rsid w:val="005001DA"/>
    <w:pPr>
      <w:tabs>
        <w:tab w:val="center" w:pos="4680"/>
        <w:tab w:val="right" w:pos="9360"/>
      </w:tabs>
    </w:pPr>
  </w:style>
  <w:style w:type="character" w:customStyle="1" w:styleId="HeaderChar">
    <w:name w:val="Header Char"/>
    <w:basedOn w:val="DefaultParagraphFont"/>
    <w:link w:val="Header"/>
    <w:uiPriority w:val="99"/>
    <w:rsid w:val="005001DA"/>
  </w:style>
  <w:style w:type="paragraph" w:styleId="Footer">
    <w:name w:val="footer"/>
    <w:basedOn w:val="Normal"/>
    <w:link w:val="FooterChar"/>
    <w:uiPriority w:val="99"/>
    <w:unhideWhenUsed/>
    <w:rsid w:val="005001DA"/>
    <w:pPr>
      <w:tabs>
        <w:tab w:val="center" w:pos="4680"/>
        <w:tab w:val="right" w:pos="9360"/>
      </w:tabs>
    </w:pPr>
  </w:style>
  <w:style w:type="character" w:customStyle="1" w:styleId="FooterChar">
    <w:name w:val="Footer Char"/>
    <w:basedOn w:val="DefaultParagraphFont"/>
    <w:link w:val="Footer"/>
    <w:uiPriority w:val="99"/>
    <w:rsid w:val="00500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3266E-78A1-4470-972A-4D618BE6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8</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LDAF</Company>
  <LinksUpToDate>false</LinksUpToDate>
  <CharactersWithSpaces>14664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LeBlanc, Janet</dc:creator>
  <cp:lastModifiedBy>Soileau, Jaclyn</cp:lastModifiedBy>
  <cp:revision>69</cp:revision>
  <dcterms:created xsi:type="dcterms:W3CDTF">2018-01-05T19:32:00Z</dcterms:created>
  <dcterms:modified xsi:type="dcterms:W3CDTF">2018-02-16T17:09:00Z</dcterms:modified>
</cp:coreProperties>
</file>